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235C" w14:textId="4FEFDBE5" w:rsidR="00F5717B" w:rsidRDefault="00F5717B"/>
    <w:p w14:paraId="433ED31E" w14:textId="36953CC3" w:rsidR="002249EB" w:rsidRPr="004D4B79" w:rsidRDefault="004D4B79" w:rsidP="002249EB">
      <w:pPr>
        <w:jc w:val="center"/>
        <w:rPr>
          <w:b/>
          <w:bCs/>
        </w:rPr>
      </w:pPr>
      <w:r w:rsidRPr="004D4B79">
        <w:rPr>
          <w:b/>
          <w:bCs/>
        </w:rPr>
        <w:t>Seletuskiri</w:t>
      </w:r>
    </w:p>
    <w:p w14:paraId="699778F3" w14:textId="77777777" w:rsidR="00973817" w:rsidRPr="00AD1666" w:rsidRDefault="00973817" w:rsidP="00A070E4">
      <w:pPr>
        <w:jc w:val="center"/>
        <w:rPr>
          <w:b/>
          <w:bCs/>
        </w:rPr>
      </w:pPr>
      <w:r w:rsidRPr="00AD1666">
        <w:rPr>
          <w:b/>
          <w:bCs/>
        </w:rPr>
        <w:t>Vabariigi Valitsuse korralduse</w:t>
      </w:r>
    </w:p>
    <w:p w14:paraId="19FDB19F" w14:textId="77777777" w:rsidR="00ED22D0" w:rsidRDefault="00973817" w:rsidP="00A070E4">
      <w:pPr>
        <w:pStyle w:val="Vahedeta"/>
        <w:jc w:val="center"/>
        <w:rPr>
          <w:b/>
          <w:bCs/>
        </w:rPr>
      </w:pPr>
      <w:r w:rsidRPr="00AD1666">
        <w:rPr>
          <w:b/>
          <w:bCs/>
        </w:rPr>
        <w:t>„</w:t>
      </w:r>
      <w:r w:rsidR="00ED22D0" w:rsidRPr="005C5D4C">
        <w:rPr>
          <w:b/>
          <w:bCs/>
        </w:rPr>
        <w:t xml:space="preserve">Nõusolek riigivara </w:t>
      </w:r>
      <w:r w:rsidR="00ED22D0">
        <w:rPr>
          <w:b/>
          <w:bCs/>
        </w:rPr>
        <w:t>avalikul enampakkumisel tasu eest</w:t>
      </w:r>
    </w:p>
    <w:p w14:paraId="72A6F1FB" w14:textId="0710119C" w:rsidR="00973817" w:rsidRPr="00AD1666" w:rsidRDefault="00ED22D0" w:rsidP="00A070E4">
      <w:pPr>
        <w:jc w:val="center"/>
        <w:rPr>
          <w:b/>
          <w:bCs/>
        </w:rPr>
      </w:pPr>
      <w:r>
        <w:rPr>
          <w:b/>
          <w:bCs/>
        </w:rPr>
        <w:t>kasuta</w:t>
      </w:r>
      <w:r w:rsidR="004D4B79">
        <w:rPr>
          <w:b/>
          <w:bCs/>
        </w:rPr>
        <w:t>da</w:t>
      </w:r>
      <w:r>
        <w:rPr>
          <w:b/>
          <w:bCs/>
        </w:rPr>
        <w:t xml:space="preserve"> andmiseks tähtajaga üle 10 aasta</w:t>
      </w:r>
      <w:r w:rsidR="00973817" w:rsidRPr="00AD1666">
        <w:rPr>
          <w:b/>
          <w:bCs/>
        </w:rPr>
        <w:t>“ eelnõu juurde</w:t>
      </w:r>
    </w:p>
    <w:p w14:paraId="10EA2B07" w14:textId="77777777" w:rsidR="00973817" w:rsidRPr="00AD1666" w:rsidRDefault="00973817" w:rsidP="00973817">
      <w:pPr>
        <w:jc w:val="center"/>
      </w:pPr>
    </w:p>
    <w:p w14:paraId="0259F0E0" w14:textId="585A4F8F" w:rsidR="00973817" w:rsidRPr="00AD1666" w:rsidRDefault="00973817" w:rsidP="008275C2">
      <w:pPr>
        <w:pStyle w:val="Pealkiri1"/>
        <w:numPr>
          <w:ilvl w:val="0"/>
          <w:numId w:val="28"/>
        </w:numPr>
        <w:rPr>
          <w:rFonts w:cs="Times New Roman"/>
          <w:szCs w:val="24"/>
        </w:rPr>
      </w:pPr>
      <w:r w:rsidRPr="00AD1666">
        <w:rPr>
          <w:rFonts w:cs="Times New Roman"/>
          <w:szCs w:val="24"/>
        </w:rPr>
        <w:t>Eelnõus nimetatud kinnisasjade kirjeldus</w:t>
      </w:r>
    </w:p>
    <w:p w14:paraId="2A150786" w14:textId="77777777" w:rsidR="00973817" w:rsidRPr="00AD1666" w:rsidRDefault="00973817" w:rsidP="007D2D24"/>
    <w:p w14:paraId="42C62171" w14:textId="77777777" w:rsidR="008275C2" w:rsidRDefault="009E7CD8" w:rsidP="008275C2">
      <w:r>
        <w:t>Majandus</w:t>
      </w:r>
      <w:r w:rsidR="007D2D24" w:rsidRPr="00AD1666">
        <w:t xml:space="preserve">- ja </w:t>
      </w:r>
      <w:r>
        <w:t>Kommunikatsioonim</w:t>
      </w:r>
      <w:r w:rsidR="007D2D24" w:rsidRPr="00AD1666">
        <w:t xml:space="preserve">inisteeriumi valitsemisel on </w:t>
      </w:r>
      <w:r w:rsidR="00B040DC">
        <w:t>Võru</w:t>
      </w:r>
      <w:r w:rsidR="007D2D24" w:rsidRPr="00AD1666">
        <w:t xml:space="preserve"> maakonnas</w:t>
      </w:r>
      <w:r w:rsidR="00572E39">
        <w:t xml:space="preserve"> </w:t>
      </w:r>
      <w:r w:rsidR="00B040DC">
        <w:t>Võru</w:t>
      </w:r>
      <w:r w:rsidR="00572E39" w:rsidRPr="00572E39">
        <w:t xml:space="preserve"> linnas asuv </w:t>
      </w:r>
      <w:r w:rsidR="00B040DC">
        <w:t>Mooni</w:t>
      </w:r>
      <w:r w:rsidR="00572E39" w:rsidRPr="00572E39">
        <w:t xml:space="preserve"> tn </w:t>
      </w:r>
      <w:r w:rsidR="00B040DC">
        <w:t>2</w:t>
      </w:r>
      <w:r w:rsidR="00572E39" w:rsidRPr="00572E39">
        <w:t xml:space="preserve"> kinnisas</w:t>
      </w:r>
      <w:r w:rsidR="00572E39">
        <w:t>i</w:t>
      </w:r>
      <w:r w:rsidR="00572E39" w:rsidRPr="00572E39">
        <w:t xml:space="preserve"> (katastritunnus </w:t>
      </w:r>
      <w:r w:rsidR="00B040DC" w:rsidRPr="00B040DC">
        <w:t>91901:006:0053</w:t>
      </w:r>
      <w:r w:rsidR="00572E39" w:rsidRPr="00572E39">
        <w:t>, pindala</w:t>
      </w:r>
      <w:r w:rsidR="00B040DC">
        <w:t xml:space="preserve"> 8431</w:t>
      </w:r>
      <w:r w:rsidR="00787E2D">
        <w:t> </w:t>
      </w:r>
      <w:r w:rsidR="00572E39" w:rsidRPr="00572E39">
        <w:t>m</w:t>
      </w:r>
      <w:r w:rsidR="00572E39" w:rsidRPr="000A2EC0">
        <w:rPr>
          <w:vertAlign w:val="superscript"/>
        </w:rPr>
        <w:t>2</w:t>
      </w:r>
      <w:r w:rsidR="00572E39" w:rsidRPr="00572E39">
        <w:t xml:space="preserve">, </w:t>
      </w:r>
      <w:r w:rsidR="00B040DC">
        <w:t>ärimaa</w:t>
      </w:r>
      <w:r w:rsidR="00572E39" w:rsidRPr="00572E39">
        <w:t xml:space="preserve"> 100%)</w:t>
      </w:r>
      <w:r w:rsidR="00CE3F16" w:rsidRPr="00AD1666">
        <w:t xml:space="preserve"> (edaspidi </w:t>
      </w:r>
      <w:r w:rsidR="00CE3F16" w:rsidRPr="00DD5A9A">
        <w:t>kinnisas</w:t>
      </w:r>
      <w:r w:rsidR="00572E39" w:rsidRPr="00DD5A9A">
        <w:t>i</w:t>
      </w:r>
      <w:r w:rsidR="00CE3F16" w:rsidRPr="00AD1666">
        <w:t>)</w:t>
      </w:r>
      <w:r w:rsidR="00572E39">
        <w:t>.</w:t>
      </w:r>
    </w:p>
    <w:p w14:paraId="34E25EE3" w14:textId="77777777" w:rsidR="008275C2" w:rsidRDefault="008275C2" w:rsidP="008275C2"/>
    <w:p w14:paraId="6B91FD5B" w14:textId="265433E0" w:rsidR="009E02F4" w:rsidRPr="008275C2" w:rsidRDefault="009E02F4" w:rsidP="008275C2">
      <w:pPr>
        <w:pStyle w:val="Loendilik"/>
        <w:numPr>
          <w:ilvl w:val="0"/>
          <w:numId w:val="28"/>
        </w:numPr>
        <w:rPr>
          <w:b/>
          <w:bCs/>
        </w:rPr>
      </w:pPr>
      <w:r w:rsidRPr="008275C2">
        <w:rPr>
          <w:b/>
          <w:bCs/>
        </w:rPr>
        <w:t>Eelnõus nimetatud asjaolude põhjendused</w:t>
      </w:r>
    </w:p>
    <w:p w14:paraId="3EEB3E7D" w14:textId="77777777" w:rsidR="009E02F4" w:rsidRPr="00AD1666" w:rsidRDefault="009E02F4" w:rsidP="0067388E">
      <w:pPr>
        <w:rPr>
          <w:b/>
          <w:bCs/>
        </w:rPr>
      </w:pPr>
    </w:p>
    <w:p w14:paraId="4614B743" w14:textId="45C68A44" w:rsidR="00D40A1E" w:rsidRPr="00A20F4F" w:rsidRDefault="0067388E" w:rsidP="00507D59">
      <w:pPr>
        <w:rPr>
          <w:bCs/>
        </w:rPr>
      </w:pPr>
      <w:r w:rsidRPr="00AD1666">
        <w:t xml:space="preserve">Riigivaraseaduse (edaspidi </w:t>
      </w:r>
      <w:r w:rsidRPr="00156645">
        <w:t>RVS</w:t>
      </w:r>
      <w:r w:rsidRPr="00AD1666">
        <w:t>) § 15 lõike 1 punktide 1 ja 4 kohaselt antakse riigivara kasutamiseks teisele isikule, kui vara ei ole ajutiselt vaja kasutada riigivõimu teostamiseks või muul avalikul eesmärgil ja kui riigivara valitsemise eesmärk on reservina säilitamine.</w:t>
      </w:r>
      <w:r w:rsidR="0021228A">
        <w:t xml:space="preserve"> </w:t>
      </w:r>
      <w:r w:rsidR="00A20F4F" w:rsidRPr="00A20F4F">
        <w:rPr>
          <w:bCs/>
        </w:rPr>
        <w:t>Riigi maareservina</w:t>
      </w:r>
      <w:r w:rsidR="007D2D24" w:rsidRPr="00A20F4F">
        <w:rPr>
          <w:bCs/>
        </w:rPr>
        <w:t xml:space="preserve"> </w:t>
      </w:r>
      <w:r w:rsidR="002C1585" w:rsidRPr="00A20F4F">
        <w:rPr>
          <w:bCs/>
        </w:rPr>
        <w:t>säilitatakse perspektiivsed ettevõtlusalad, mis tagavad riikliku ja regionaalse arengu</w:t>
      </w:r>
      <w:r w:rsidR="00166BD7" w:rsidRPr="00A20F4F">
        <w:rPr>
          <w:bCs/>
        </w:rPr>
        <w:t xml:space="preserve">. </w:t>
      </w:r>
    </w:p>
    <w:p w14:paraId="1AE2B0F2" w14:textId="7B5B620E" w:rsidR="00BB6CD4" w:rsidRPr="00AD1666" w:rsidRDefault="00BB6CD4" w:rsidP="00507D59">
      <w:pPr>
        <w:rPr>
          <w:bCs/>
        </w:rPr>
      </w:pPr>
    </w:p>
    <w:p w14:paraId="56EF4353" w14:textId="2F7D0C9E" w:rsidR="00307D16" w:rsidRPr="00AD1666" w:rsidRDefault="00CE3F16" w:rsidP="003661A3">
      <w:pPr>
        <w:rPr>
          <w:bCs/>
        </w:rPr>
      </w:pPr>
      <w:r w:rsidRPr="00AD1666">
        <w:rPr>
          <w:bCs/>
        </w:rPr>
        <w:t>R</w:t>
      </w:r>
      <w:r w:rsidR="00307D16" w:rsidRPr="00AD1666">
        <w:rPr>
          <w:bCs/>
        </w:rPr>
        <w:t xml:space="preserve">iigimaaga tehingute tegemisel </w:t>
      </w:r>
      <w:r w:rsidRPr="00AD1666">
        <w:rPr>
          <w:bCs/>
        </w:rPr>
        <w:t xml:space="preserve">peab olema tagatud </w:t>
      </w:r>
      <w:r w:rsidR="00307D16" w:rsidRPr="00AD1666">
        <w:rPr>
          <w:bCs/>
        </w:rPr>
        <w:t>vaba konkurents ning võimalda</w:t>
      </w:r>
      <w:r w:rsidRPr="00AD1666">
        <w:rPr>
          <w:bCs/>
        </w:rPr>
        <w:t>tud</w:t>
      </w:r>
      <w:r w:rsidR="00307D16" w:rsidRPr="00AD1666">
        <w:rPr>
          <w:bCs/>
        </w:rPr>
        <w:t xml:space="preserve"> riigivara osta või kasutusse saada võrdselt kõigil isikutel, kes sellest on huvitatud. Tehingute läbipaistvuse ja ausa konkurentsi tagamise eesmärgil antakse </w:t>
      </w:r>
      <w:r w:rsidR="003A10A4" w:rsidRPr="00AD1666">
        <w:rPr>
          <w:bCs/>
        </w:rPr>
        <w:t>riigimaa</w:t>
      </w:r>
      <w:r w:rsidR="002F5647">
        <w:rPr>
          <w:bCs/>
        </w:rPr>
        <w:t xml:space="preserve"> </w:t>
      </w:r>
      <w:r w:rsidR="00307D16" w:rsidRPr="00AD1666">
        <w:rPr>
          <w:bCs/>
        </w:rPr>
        <w:t>kasut</w:t>
      </w:r>
      <w:r w:rsidR="004D4B79">
        <w:rPr>
          <w:bCs/>
        </w:rPr>
        <w:t>usse</w:t>
      </w:r>
      <w:r w:rsidR="003A10A4">
        <w:rPr>
          <w:bCs/>
        </w:rPr>
        <w:t xml:space="preserve"> </w:t>
      </w:r>
      <w:r w:rsidR="00B040DC" w:rsidRPr="00B040DC">
        <w:rPr>
          <w:bCs/>
        </w:rPr>
        <w:t>ärimaa sihtotstarbele vastavate ehitiste rajamiseks</w:t>
      </w:r>
      <w:r w:rsidR="00B040DC">
        <w:rPr>
          <w:bCs/>
        </w:rPr>
        <w:t xml:space="preserve"> </w:t>
      </w:r>
      <w:r w:rsidR="002F5647">
        <w:rPr>
          <w:bCs/>
        </w:rPr>
        <w:t>avaliku e</w:t>
      </w:r>
      <w:r w:rsidR="00307D16" w:rsidRPr="00AD1666">
        <w:rPr>
          <w:bCs/>
        </w:rPr>
        <w:t>nampakkumise teel</w:t>
      </w:r>
      <w:r w:rsidR="002F5647">
        <w:rPr>
          <w:bCs/>
        </w:rPr>
        <w:t>,</w:t>
      </w:r>
      <w:r w:rsidR="002F5647" w:rsidRPr="002F5647">
        <w:rPr>
          <w:bCs/>
        </w:rPr>
        <w:t xml:space="preserve"> </w:t>
      </w:r>
      <w:r w:rsidR="002F5647">
        <w:rPr>
          <w:bCs/>
        </w:rPr>
        <w:t>mis korraldatakse elektroonselt Maa- ja Ruumiameti oksjonikeskkonnas.</w:t>
      </w:r>
    </w:p>
    <w:p w14:paraId="068EE172" w14:textId="77777777" w:rsidR="003661A3" w:rsidRPr="00AD1666" w:rsidRDefault="003661A3" w:rsidP="003661A3">
      <w:pPr>
        <w:rPr>
          <w:i/>
          <w:iCs/>
        </w:rPr>
      </w:pPr>
    </w:p>
    <w:p w14:paraId="764CF7AD" w14:textId="4A5C162D" w:rsidR="007B56CA" w:rsidRDefault="001721FA" w:rsidP="66F71198">
      <w:r>
        <w:t>Enampakkumise võitjaga sõlmitakse leping</w:t>
      </w:r>
      <w:r w:rsidR="007B56CA">
        <w:t xml:space="preserve"> riigimaale </w:t>
      </w:r>
      <w:r>
        <w:t>hoonestusõiguse seadmise</w:t>
      </w:r>
      <w:r w:rsidR="007B56CA">
        <w:t xml:space="preserve">ks. </w:t>
      </w:r>
      <w:r w:rsidR="00CD378A" w:rsidRPr="66F71198">
        <w:rPr>
          <w:rFonts w:eastAsia="Aptos"/>
        </w:rPr>
        <w:t xml:space="preserve">Lepingu alusel </w:t>
      </w:r>
      <w:r w:rsidR="25010FD8" w:rsidRPr="66F71198">
        <w:rPr>
          <w:rFonts w:eastAsia="Aptos"/>
        </w:rPr>
        <w:t>on</w:t>
      </w:r>
      <w:r w:rsidR="00CD378A" w:rsidRPr="66F71198">
        <w:rPr>
          <w:rFonts w:eastAsia="Aptos"/>
        </w:rPr>
        <w:t xml:space="preserve"> võitja</w:t>
      </w:r>
      <w:r w:rsidR="77AC4A58" w:rsidRPr="66F71198">
        <w:rPr>
          <w:rFonts w:eastAsia="Aptos"/>
        </w:rPr>
        <w:t xml:space="preserve"> kohustatud tagama kõikide ehitamiseks vajalike lubade, kooskõlastuste ja nõusolekute olemasolu.</w:t>
      </w:r>
      <w:r w:rsidR="00CD378A" w:rsidRPr="66F71198">
        <w:rPr>
          <w:rFonts w:eastAsia="Aptos"/>
        </w:rPr>
        <w:t xml:space="preserve"> Hoonestusõiguse alusel rajatakse ehitusloa kohased ehitised.</w:t>
      </w:r>
      <w:r w:rsidR="007B56CA">
        <w:t xml:space="preserve"> </w:t>
      </w:r>
    </w:p>
    <w:p w14:paraId="1C2C56D9" w14:textId="77777777" w:rsidR="00640C1C" w:rsidRDefault="00640C1C" w:rsidP="66F71198"/>
    <w:p w14:paraId="36097C07" w14:textId="6B089114" w:rsidR="00640C1C" w:rsidRPr="00640C1C" w:rsidRDefault="00640C1C" w:rsidP="66F71198">
      <w:pPr>
        <w:rPr>
          <w:rFonts w:eastAsia="Aptos"/>
          <w:b/>
          <w:bCs/>
        </w:rPr>
      </w:pPr>
      <w:r w:rsidRPr="00640C1C">
        <w:rPr>
          <w:b/>
          <w:bCs/>
        </w:rPr>
        <w:t>3. Hoonestusõiguse tasu</w:t>
      </w:r>
    </w:p>
    <w:p w14:paraId="05B2022C" w14:textId="41FB5B0C" w:rsidR="001721FA" w:rsidRPr="00AD1666" w:rsidRDefault="001721FA" w:rsidP="001721FA"/>
    <w:p w14:paraId="7D3D94CD" w14:textId="5DCC658D" w:rsidR="000746B1" w:rsidRDefault="001721FA" w:rsidP="001721FA">
      <w:bookmarkStart w:id="0" w:name="_Hlk180265084"/>
      <w:r w:rsidRPr="00156645">
        <w:t xml:space="preserve">Vastavalt RVS </w:t>
      </w:r>
      <w:r w:rsidRPr="00156645">
        <w:rPr>
          <w:lang w:eastAsia="et-EE"/>
        </w:rPr>
        <w:t xml:space="preserve">§ </w:t>
      </w:r>
      <w:r w:rsidRPr="00973DF1">
        <w:rPr>
          <w:lang w:eastAsia="et-EE"/>
        </w:rPr>
        <w:t>18 lõikele 1 antakse riigivara teisele isikule kasut</w:t>
      </w:r>
      <w:r w:rsidR="007162D1" w:rsidRPr="00973DF1">
        <w:rPr>
          <w:lang w:eastAsia="et-EE"/>
        </w:rPr>
        <w:t>usse</w:t>
      </w:r>
      <w:r w:rsidRPr="00973DF1">
        <w:rPr>
          <w:lang w:eastAsia="et-EE"/>
        </w:rPr>
        <w:t xml:space="preserve"> vähemalt turupõhise kasutustasu eest. </w:t>
      </w:r>
      <w:r w:rsidR="00F034C1" w:rsidRPr="00973DF1">
        <w:rPr>
          <w:lang w:eastAsia="et-EE"/>
        </w:rPr>
        <w:t>RVS § 60 lõike 1 kohaselt määrab riigivara kasut</w:t>
      </w:r>
      <w:r w:rsidR="007162D1" w:rsidRPr="00973DF1">
        <w:rPr>
          <w:lang w:eastAsia="et-EE"/>
        </w:rPr>
        <w:t>usse</w:t>
      </w:r>
      <w:r w:rsidR="00F034C1" w:rsidRPr="00973DF1">
        <w:rPr>
          <w:lang w:eastAsia="et-EE"/>
        </w:rPr>
        <w:t xml:space="preserve"> andmisel avalikul enampakkumisel kasut</w:t>
      </w:r>
      <w:r w:rsidR="007162D1" w:rsidRPr="00973DF1">
        <w:rPr>
          <w:lang w:eastAsia="et-EE"/>
        </w:rPr>
        <w:t>usse</w:t>
      </w:r>
      <w:r w:rsidR="00F034C1" w:rsidRPr="00973DF1">
        <w:rPr>
          <w:lang w:eastAsia="et-EE"/>
        </w:rPr>
        <w:t xml:space="preserve"> andmise otsustaja alghinna.</w:t>
      </w:r>
      <w:r w:rsidR="00973DF1" w:rsidRPr="00973DF1">
        <w:rPr>
          <w:lang w:eastAsia="et-EE"/>
        </w:rPr>
        <w:t xml:space="preserve"> Tuginedes RVS § 18</w:t>
      </w:r>
      <w:r w:rsidR="00973DF1" w:rsidRPr="00973DF1">
        <w:rPr>
          <w:vertAlign w:val="superscript"/>
          <w:lang w:eastAsia="et-EE"/>
        </w:rPr>
        <w:t>1</w:t>
      </w:r>
      <w:r w:rsidR="00973DF1" w:rsidRPr="00973DF1">
        <w:rPr>
          <w:lang w:eastAsia="et-EE"/>
        </w:rPr>
        <w:t xml:space="preserve"> lõike 2 punktile 6 </w:t>
      </w:r>
      <w:r w:rsidR="0021228A">
        <w:rPr>
          <w:lang w:eastAsia="et-EE"/>
        </w:rPr>
        <w:t xml:space="preserve">ja </w:t>
      </w:r>
      <w:r w:rsidR="0021228A" w:rsidRPr="00973DF1">
        <w:rPr>
          <w:lang w:eastAsia="et-EE"/>
        </w:rPr>
        <w:t xml:space="preserve">Vabariigi Valitsuse 09.03.2023 määruse nr 22 „Kinnisasja erakorralise hindamise kord“ </w:t>
      </w:r>
      <w:r w:rsidR="00B9521D">
        <w:rPr>
          <w:lang w:eastAsia="et-EE"/>
        </w:rPr>
        <w:br/>
      </w:r>
      <w:r w:rsidR="0021228A" w:rsidRPr="00973DF1">
        <w:rPr>
          <w:lang w:eastAsia="et-EE"/>
        </w:rPr>
        <w:t>§ 25 lõike 2 punkti</w:t>
      </w:r>
      <w:r w:rsidR="0021228A">
        <w:rPr>
          <w:lang w:eastAsia="et-EE"/>
        </w:rPr>
        <w:t>le</w:t>
      </w:r>
      <w:r w:rsidR="0021228A" w:rsidRPr="00973DF1">
        <w:rPr>
          <w:lang w:eastAsia="et-EE"/>
        </w:rPr>
        <w:t xml:space="preserve"> 2 </w:t>
      </w:r>
      <w:r w:rsidR="00973DF1" w:rsidRPr="00973DF1">
        <w:rPr>
          <w:lang w:eastAsia="et-EE"/>
        </w:rPr>
        <w:t xml:space="preserve">on Maa- ja Ruumiamet turuanalüüsi alusel välja selgitanud </w:t>
      </w:r>
      <w:r w:rsidR="0021228A">
        <w:rPr>
          <w:lang w:eastAsia="et-EE"/>
        </w:rPr>
        <w:t xml:space="preserve">hoonestusõiguse tasu, mis koosneb </w:t>
      </w:r>
      <w:r w:rsidR="0021228A" w:rsidRPr="0021228A">
        <w:rPr>
          <w:lang w:eastAsia="et-EE"/>
        </w:rPr>
        <w:t xml:space="preserve">ühekordsest tasust ning perioodilisest aastatasust. Arvestades turul välja kujunenud praktikat </w:t>
      </w:r>
      <w:r w:rsidR="0021228A">
        <w:rPr>
          <w:lang w:eastAsia="et-EE"/>
        </w:rPr>
        <w:t>määrataks</w:t>
      </w:r>
      <w:r w:rsidR="0021228A" w:rsidRPr="0021228A">
        <w:rPr>
          <w:lang w:eastAsia="et-EE"/>
        </w:rPr>
        <w:t>e RVS § 60 lõikele 1 vastavaks enampakkumise alghinnaks ühekordne hoonestusõiguse tasu</w:t>
      </w:r>
      <w:r w:rsidR="0021228A">
        <w:rPr>
          <w:lang w:eastAsia="et-EE"/>
        </w:rPr>
        <w:t xml:space="preserve"> </w:t>
      </w:r>
      <w:r w:rsidR="0021228A" w:rsidRPr="00AE5F0E">
        <w:t>43 811 eurot</w:t>
      </w:r>
      <w:r w:rsidR="0021228A">
        <w:t>. L</w:t>
      </w:r>
      <w:r w:rsidR="0021228A" w:rsidRPr="00AE5F0E">
        <w:t>õplik tasu kujuneb enampakkumisel ja see tuleb enampakkumise võitjal tasuda ühekordse maksena enne lepingu sõlmimist.</w:t>
      </w:r>
      <w:r w:rsidR="0021228A">
        <w:t xml:space="preserve"> </w:t>
      </w:r>
      <w:bookmarkEnd w:id="0"/>
    </w:p>
    <w:p w14:paraId="2EA54E38" w14:textId="77777777" w:rsidR="000746B1" w:rsidRDefault="000746B1" w:rsidP="001721FA"/>
    <w:p w14:paraId="7157F6A1" w14:textId="4EA57157" w:rsidR="00274F1E" w:rsidRPr="00667A2D" w:rsidRDefault="0021228A" w:rsidP="000746B1">
      <w:r w:rsidRPr="00AE5F0E">
        <w:t>Ühekordsele tasule lisandub perioodiline aastatasu, mis on lepingu sõlmimisel 3794 eurot aastas.</w:t>
      </w:r>
      <w:r w:rsidR="000746B1">
        <w:t xml:space="preserve"> </w:t>
      </w:r>
      <w:bookmarkStart w:id="1" w:name="_Hlk180265156"/>
      <w:r w:rsidR="00274F1E" w:rsidRPr="00667A2D">
        <w:t>RVS § 18 lõike 6 kohaselt</w:t>
      </w:r>
      <w:r w:rsidR="00274F1E" w:rsidRPr="00667A2D">
        <w:rPr>
          <w:color w:val="202020"/>
          <w:shd w:val="clear" w:color="auto" w:fill="FFFFFF"/>
        </w:rPr>
        <w:t xml:space="preserve"> peab ü</w:t>
      </w:r>
      <w:r w:rsidR="00274F1E" w:rsidRPr="00667A2D">
        <w:t xml:space="preserve">le kolmeaastase tähtajaga kasutuslepingus riigivara valitseja nägema ette kasutustasu suuruse muutmise tingimused. Hoonestusõiguse </w:t>
      </w:r>
      <w:bookmarkStart w:id="2" w:name="_Hlk180265232"/>
      <w:bookmarkEnd w:id="1"/>
      <w:r w:rsidR="00274F1E" w:rsidRPr="00667A2D">
        <w:t xml:space="preserve">lepingus sätestatakse tingimus, et </w:t>
      </w:r>
      <w:r w:rsidR="000746B1">
        <w:t xml:space="preserve">perioodiline aastatasu </w:t>
      </w:r>
      <w:r w:rsidR="00274F1E" w:rsidRPr="00667A2D">
        <w:t xml:space="preserve">tõuseb kogu hoonestusõiguse kehtivuse perioodil iga kolme aasta möödudes </w:t>
      </w:r>
      <w:r w:rsidR="00274F1E">
        <w:t>6</w:t>
      </w:r>
      <w:r w:rsidR="00274F1E" w:rsidRPr="00667A2D">
        <w:t xml:space="preserve">% võrra eelmisest tasust. </w:t>
      </w:r>
    </w:p>
    <w:bookmarkEnd w:id="2"/>
    <w:p w14:paraId="03B9BB1A" w14:textId="77777777" w:rsidR="0021228A" w:rsidRDefault="0021228A" w:rsidP="001721FA"/>
    <w:p w14:paraId="7436E8E9" w14:textId="38369E33" w:rsidR="00C21DCA" w:rsidRDefault="00A26535" w:rsidP="001721FA">
      <w:r>
        <w:rPr>
          <w:lang w:eastAsia="et-EE"/>
        </w:rPr>
        <w:lastRenderedPageBreak/>
        <w:t>Kinnisasja hariliku väärtuse</w:t>
      </w:r>
      <w:r w:rsidR="00166B17" w:rsidRPr="00EA3E8B">
        <w:rPr>
          <w:lang w:eastAsia="et-EE"/>
        </w:rPr>
        <w:t xml:space="preserve"> leidmiseks on katastri riigivara ruumiandmete keskkonna hindamissüsteemis koostatud </w:t>
      </w:r>
      <w:r w:rsidR="00B040DC">
        <w:rPr>
          <w:lang w:eastAsia="et-EE"/>
        </w:rPr>
        <w:t>20.04.2026</w:t>
      </w:r>
      <w:r w:rsidR="00166B17" w:rsidRPr="00EA3E8B">
        <w:rPr>
          <w:lang w:eastAsia="et-EE"/>
        </w:rPr>
        <w:t xml:space="preserve"> hindamisaruanne numbriga 202</w:t>
      </w:r>
      <w:r w:rsidR="00B040DC">
        <w:rPr>
          <w:lang w:eastAsia="et-EE"/>
        </w:rPr>
        <w:t>6</w:t>
      </w:r>
      <w:r w:rsidR="00166B17" w:rsidRPr="00EA3E8B">
        <w:rPr>
          <w:lang w:eastAsia="et-EE"/>
        </w:rPr>
        <w:t>/</w:t>
      </w:r>
      <w:r w:rsidR="00B040DC">
        <w:rPr>
          <w:lang w:eastAsia="et-EE"/>
        </w:rPr>
        <w:t>138</w:t>
      </w:r>
      <w:r w:rsidR="000746B1">
        <w:rPr>
          <w:lang w:eastAsia="et-EE"/>
        </w:rPr>
        <w:t xml:space="preserve">. </w:t>
      </w:r>
      <w:r w:rsidR="000746B1" w:rsidRPr="00274F1E">
        <w:rPr>
          <w:lang w:eastAsia="et-EE"/>
        </w:rPr>
        <w:t>Hoonestusõiguse tasu</w:t>
      </w:r>
      <w:r w:rsidR="000746B1">
        <w:rPr>
          <w:lang w:eastAsia="et-EE"/>
        </w:rPr>
        <w:t xml:space="preserve"> on leitud </w:t>
      </w:r>
      <w:r w:rsidR="000746B1" w:rsidRPr="00274F1E">
        <w:rPr>
          <w:lang w:eastAsia="et-EE"/>
        </w:rPr>
        <w:t xml:space="preserve">kinnisasja hariliku väärtuse </w:t>
      </w:r>
      <w:r w:rsidR="000746B1">
        <w:rPr>
          <w:lang w:eastAsia="et-EE"/>
        </w:rPr>
        <w:t xml:space="preserve">alusel. Kinnisasja hariliku väärtuse hindamisaruanne ja hoonestusõiguse tasu arvutuskäik </w:t>
      </w:r>
      <w:r w:rsidR="000746B1" w:rsidRPr="00274F1E">
        <w:rPr>
          <w:lang w:eastAsia="et-EE"/>
        </w:rPr>
        <w:t>on leitav riigi kinnisvararegistri</w:t>
      </w:r>
      <w:r w:rsidR="000746B1">
        <w:rPr>
          <w:lang w:eastAsia="et-EE"/>
        </w:rPr>
        <w:t>st menetluse dokumentide hulgast.</w:t>
      </w:r>
      <w:r w:rsidR="00166B17" w:rsidRPr="00EA3E8B">
        <w:rPr>
          <w:lang w:eastAsia="et-EE"/>
        </w:rPr>
        <w:t xml:space="preserve"> </w:t>
      </w:r>
    </w:p>
    <w:p w14:paraId="7D193047" w14:textId="292E8F96" w:rsidR="009E02F4" w:rsidRPr="00AD1666" w:rsidRDefault="00640C1C" w:rsidP="00640C1C">
      <w:pPr>
        <w:pStyle w:val="Pealkiri1"/>
        <w:numPr>
          <w:ilvl w:val="0"/>
          <w:numId w:val="0"/>
        </w:numPr>
        <w:rPr>
          <w:rFonts w:cs="Times New Roman"/>
          <w:szCs w:val="24"/>
        </w:rPr>
      </w:pPr>
      <w:r>
        <w:rPr>
          <w:rFonts w:cs="Times New Roman"/>
          <w:szCs w:val="24"/>
        </w:rPr>
        <w:t xml:space="preserve">4. </w:t>
      </w:r>
      <w:r w:rsidR="009E02F4" w:rsidRPr="00AD1666">
        <w:rPr>
          <w:rFonts w:cs="Times New Roman"/>
          <w:szCs w:val="24"/>
        </w:rPr>
        <w:t>Riigivara tähtajaga üle 10 aasta kasutamiseks andmise põhjendus</w:t>
      </w:r>
    </w:p>
    <w:p w14:paraId="7B1A2559" w14:textId="77777777" w:rsidR="00D50DE7" w:rsidRPr="00AD1666" w:rsidRDefault="00D50DE7" w:rsidP="00D50DE7"/>
    <w:p w14:paraId="44CEF236" w14:textId="32201035" w:rsidR="003661A3" w:rsidRDefault="009E02F4" w:rsidP="009E02F4">
      <w:r w:rsidRPr="00AD1666">
        <w:t>RVS § 20 lõike 1 kohaselt võib riigivara kasut</w:t>
      </w:r>
      <w:r w:rsidR="00216055">
        <w:t>usse</w:t>
      </w:r>
      <w:r w:rsidRPr="00AD1666">
        <w:t xml:space="preserve"> anda tähtajatult või tähtajaliselt. </w:t>
      </w:r>
      <w:bookmarkStart w:id="3" w:name="_Hlk180264829"/>
      <w:r w:rsidRPr="00AD1666">
        <w:t>Vastavalt RVS § 19 lõikele 1 otsustab riigivara kasut</w:t>
      </w:r>
      <w:r w:rsidR="00216055">
        <w:t>usse</w:t>
      </w:r>
      <w:r w:rsidRPr="00AD1666">
        <w:t xml:space="preserve"> andmise riigivara valitseja. Sama paragrahvi lõike 2 punkti 2 kohaselt võib kinnisasja anda tähtajaga üle 10 aasta kasutamiseks vaid Vabariigi</w:t>
      </w:r>
      <w:r w:rsidR="00216055">
        <w:t> </w:t>
      </w:r>
      <w:r w:rsidRPr="00AD1666">
        <w:t>Valitsuse nõusolekul.</w:t>
      </w:r>
    </w:p>
    <w:p w14:paraId="027FAA51" w14:textId="77777777" w:rsidR="00D94A1F" w:rsidRDefault="00D94A1F" w:rsidP="009E02F4"/>
    <w:p w14:paraId="371C4116" w14:textId="70C7E09D" w:rsidR="008275C2" w:rsidRPr="0028651A" w:rsidRDefault="0028651A" w:rsidP="0028651A">
      <w:pPr>
        <w:spacing w:after="240"/>
        <w:rPr>
          <w:rFonts w:eastAsia="Calibri"/>
        </w:rPr>
      </w:pPr>
      <w:bookmarkStart w:id="4" w:name="_Hlk180264873"/>
      <w:bookmarkEnd w:id="3"/>
      <w:r w:rsidRPr="66F71198">
        <w:rPr>
          <w:rFonts w:eastAsia="Calibri"/>
        </w:rPr>
        <w:t xml:space="preserve">Kinnisasjale hoonestusõiguse seadmise eesmärk on võimaldada kinnisasjale kehtiva detailplaneeringu kohaselt ärimaa sihtotstarbele vastavate ehitiste ja rajatiste püstitamist ning </w:t>
      </w:r>
      <w:r w:rsidR="4F46774D" w:rsidRPr="66F71198">
        <w:rPr>
          <w:rFonts w:eastAsia="Calibri"/>
        </w:rPr>
        <w:t xml:space="preserve">luua eeldused kinnisasja pikaajaliseks sihipäraseks kasutamiseks. </w:t>
      </w:r>
      <w:r w:rsidRPr="66F71198">
        <w:rPr>
          <w:rFonts w:eastAsia="Calibri"/>
        </w:rPr>
        <w:t>Arvestades, et hoonestusõiguse alusel püstitatavate ehitiste ja rajatiste väljaehitamine eeldab pikaajalist investeeringut ning investeeringu tasuvuse saavutamiseks on vajalik piisava tähtajaga kasutusõigus, on põhjendatud anda kinnisasi avaliku enampakkumise teel hoonestusõiguse seadmisega kasutusse 50 aastaks</w:t>
      </w:r>
      <w:r w:rsidR="00694323">
        <w:t>.</w:t>
      </w:r>
    </w:p>
    <w:bookmarkEnd w:id="4"/>
    <w:p w14:paraId="5E40E3AC" w14:textId="77777777" w:rsidR="00640C1C" w:rsidRPr="003E5039" w:rsidRDefault="00640C1C" w:rsidP="0084415F">
      <w:pPr>
        <w:pStyle w:val="Pealkiri1"/>
        <w:numPr>
          <w:ilvl w:val="0"/>
          <w:numId w:val="0"/>
        </w:numPr>
        <w:spacing w:before="360" w:after="240"/>
        <w:ind w:left="142" w:hanging="142"/>
        <w:rPr>
          <w:rFonts w:cs="Times New Roman"/>
          <w:szCs w:val="24"/>
        </w:rPr>
      </w:pPr>
      <w:r>
        <w:rPr>
          <w:rFonts w:cs="Times New Roman"/>
          <w:szCs w:val="24"/>
        </w:rPr>
        <w:t xml:space="preserve">5. </w:t>
      </w:r>
      <w:r w:rsidRPr="00AD1666">
        <w:rPr>
          <w:rFonts w:cs="Times New Roman"/>
          <w:szCs w:val="24"/>
        </w:rPr>
        <w:t>Andmed sõlmitava kasutuslepingu tingimuste kohta</w:t>
      </w:r>
    </w:p>
    <w:p w14:paraId="3E5B5A82" w14:textId="1D627B9B" w:rsidR="006650DB" w:rsidRPr="008275C2" w:rsidRDefault="003D111C" w:rsidP="00CA280C">
      <w:pPr>
        <w:pStyle w:val="Pealkiri1"/>
        <w:numPr>
          <w:ilvl w:val="0"/>
          <w:numId w:val="0"/>
        </w:numPr>
        <w:spacing w:before="0"/>
        <w:contextualSpacing/>
        <w:rPr>
          <w:b w:val="0"/>
        </w:rPr>
      </w:pPr>
      <w:r>
        <w:rPr>
          <w:b w:val="0"/>
        </w:rPr>
        <w:t>Enampakkumise võitjaga sõlmitakse</w:t>
      </w:r>
      <w:r w:rsidR="000D78C3">
        <w:rPr>
          <w:b w:val="0"/>
        </w:rPr>
        <w:t xml:space="preserve"> </w:t>
      </w:r>
      <w:r w:rsidR="003A1904">
        <w:rPr>
          <w:b w:val="0"/>
        </w:rPr>
        <w:t>hoonestusõiguse seadmise leping</w:t>
      </w:r>
      <w:r w:rsidR="00CA63A1">
        <w:rPr>
          <w:b w:val="0"/>
        </w:rPr>
        <w:t xml:space="preserve"> tähtajaga </w:t>
      </w:r>
      <w:r w:rsidR="000D78C3">
        <w:rPr>
          <w:b w:val="0"/>
        </w:rPr>
        <w:t>50</w:t>
      </w:r>
      <w:r w:rsidR="00CA63A1">
        <w:rPr>
          <w:b w:val="0"/>
        </w:rPr>
        <w:t xml:space="preserve"> aastat</w:t>
      </w:r>
      <w:r w:rsidR="00D451C8">
        <w:rPr>
          <w:b w:val="0"/>
        </w:rPr>
        <w:t xml:space="preserve">.  </w:t>
      </w:r>
      <w:r w:rsidR="00D451C8" w:rsidRPr="00640C1C">
        <w:rPr>
          <w:b w:val="0"/>
        </w:rPr>
        <w:t xml:space="preserve">Hoonestusõiguse lepingus </w:t>
      </w:r>
      <w:r w:rsidR="00640C1C" w:rsidRPr="00640C1C">
        <w:rPr>
          <w:b w:val="0"/>
        </w:rPr>
        <w:t xml:space="preserve">sätestatakse vähemalt käesoleva seletuskirja lisas 1 kirjeldatud </w:t>
      </w:r>
      <w:r w:rsidR="004D77EB" w:rsidRPr="00640C1C">
        <w:rPr>
          <w:b w:val="0"/>
        </w:rPr>
        <w:t>kokkuleppe</w:t>
      </w:r>
      <w:r w:rsidR="003A1904" w:rsidRPr="00640C1C">
        <w:rPr>
          <w:b w:val="0"/>
        </w:rPr>
        <w:t>d</w:t>
      </w:r>
      <w:r w:rsidR="00640C1C" w:rsidRPr="00640C1C">
        <w:rPr>
          <w:b w:val="0"/>
        </w:rPr>
        <w:t>. Hoonestusõiguse seadmise lepingu tingimuste lõpliku sõnastuse koostab tehingut tõestav notar.</w:t>
      </w:r>
      <w:r w:rsidR="00640C1C">
        <w:rPr>
          <w:b w:val="0"/>
        </w:rPr>
        <w:t xml:space="preserve"> </w:t>
      </w:r>
    </w:p>
    <w:p w14:paraId="2A338A69" w14:textId="6A54869F" w:rsidR="00973817" w:rsidRPr="00436E3F" w:rsidRDefault="00640C1C" w:rsidP="00640C1C">
      <w:pPr>
        <w:pStyle w:val="Pealkiri1"/>
        <w:numPr>
          <w:ilvl w:val="0"/>
          <w:numId w:val="0"/>
        </w:numPr>
        <w:rPr>
          <w:rFonts w:cs="Times New Roman"/>
          <w:szCs w:val="24"/>
        </w:rPr>
      </w:pPr>
      <w:r>
        <w:rPr>
          <w:rFonts w:cs="Times New Roman"/>
          <w:szCs w:val="24"/>
        </w:rPr>
        <w:t xml:space="preserve">6. </w:t>
      </w:r>
      <w:r w:rsidR="009E02F4" w:rsidRPr="00436E3F">
        <w:rPr>
          <w:rFonts w:cs="Times New Roman"/>
          <w:szCs w:val="24"/>
        </w:rPr>
        <w:t>Sõlmitavast lepingust riigile tulenevad kulud</w:t>
      </w:r>
      <w:r w:rsidR="00E37E72" w:rsidRPr="00436E3F">
        <w:rPr>
          <w:rFonts w:cs="Times New Roman"/>
          <w:szCs w:val="24"/>
        </w:rPr>
        <w:t xml:space="preserve"> ja tulu</w:t>
      </w:r>
    </w:p>
    <w:p w14:paraId="56F53CC3" w14:textId="77777777" w:rsidR="00973817" w:rsidRPr="00436E3F" w:rsidRDefault="00973817" w:rsidP="00507D59">
      <w:pPr>
        <w:ind w:left="284" w:hanging="284"/>
      </w:pPr>
    </w:p>
    <w:p w14:paraId="350EDB41" w14:textId="7874F9C0" w:rsidR="009E02F4" w:rsidRPr="00436E3F" w:rsidRDefault="00CA37D3" w:rsidP="00CA37D3">
      <w:r w:rsidRPr="00436E3F">
        <w:t>K</w:t>
      </w:r>
      <w:r w:rsidR="009E02F4" w:rsidRPr="00436E3F">
        <w:t>innisas</w:t>
      </w:r>
      <w:r w:rsidR="002042F6">
        <w:t>i</w:t>
      </w:r>
      <w:r w:rsidR="009E02F4" w:rsidRPr="00436E3F">
        <w:t xml:space="preserve"> antakse kasutamiseks turupõhise tasu eest</w:t>
      </w:r>
      <w:r w:rsidRPr="00436E3F">
        <w:t xml:space="preserve"> ja lepinguga kohustatakse enampakkumise võitjat kandma kõik ehitiste rajamise ja likvideerimisega</w:t>
      </w:r>
      <w:r w:rsidR="00D961B2" w:rsidRPr="00436E3F">
        <w:t xml:space="preserve"> ning muud kinnisasja valdamisega s</w:t>
      </w:r>
      <w:r w:rsidRPr="00436E3F">
        <w:t xml:space="preserve">eotud </w:t>
      </w:r>
      <w:r w:rsidR="00D961B2" w:rsidRPr="00436E3F">
        <w:t>otsesed ja kõrval</w:t>
      </w:r>
      <w:r w:rsidRPr="00436E3F">
        <w:t>kulud</w:t>
      </w:r>
      <w:r w:rsidR="00640C1C">
        <w:t>, sh maamaksu</w:t>
      </w:r>
      <w:r w:rsidR="00D961B2" w:rsidRPr="00436E3F">
        <w:t>.</w:t>
      </w:r>
      <w:r w:rsidRPr="00436E3F">
        <w:t xml:space="preserve"> Seega ei tulene </w:t>
      </w:r>
      <w:r w:rsidR="009E02F4" w:rsidRPr="00436E3F">
        <w:t xml:space="preserve">sõlmitavast </w:t>
      </w:r>
      <w:r w:rsidRPr="00436E3F">
        <w:t>hoonestusõiguse l</w:t>
      </w:r>
      <w:r w:rsidR="009E02F4" w:rsidRPr="00436E3F">
        <w:t>epingust riigile kulu</w:t>
      </w:r>
      <w:r w:rsidR="009F1954">
        <w:t xml:space="preserve"> ning riigieelarvesse </w:t>
      </w:r>
      <w:r w:rsidR="00B168D8">
        <w:t xml:space="preserve">laekub </w:t>
      </w:r>
      <w:r w:rsidR="009F1954">
        <w:t>tulu.</w:t>
      </w:r>
    </w:p>
    <w:p w14:paraId="2A219F5B" w14:textId="3066B32B" w:rsidR="0084415F" w:rsidRPr="002D65CB" w:rsidRDefault="0084415F" w:rsidP="0084415F">
      <w:pPr>
        <w:pStyle w:val="Loendilik"/>
        <w:spacing w:before="360" w:after="240"/>
        <w:ind w:left="0"/>
        <w:rPr>
          <w:b/>
          <w:bCs/>
        </w:rPr>
      </w:pPr>
      <w:r>
        <w:rPr>
          <w:b/>
          <w:bCs/>
        </w:rPr>
        <w:t xml:space="preserve">7. </w:t>
      </w:r>
      <w:r w:rsidRPr="002D65CB">
        <w:rPr>
          <w:b/>
          <w:bCs/>
        </w:rPr>
        <w:t>Riigivara kasut</w:t>
      </w:r>
      <w:r>
        <w:rPr>
          <w:b/>
          <w:bCs/>
        </w:rPr>
        <w:t>usse</w:t>
      </w:r>
      <w:r w:rsidRPr="002D65CB">
        <w:rPr>
          <w:b/>
          <w:bCs/>
        </w:rPr>
        <w:t xml:space="preserve"> andmise menetlus</w:t>
      </w:r>
    </w:p>
    <w:p w14:paraId="641E40C7" w14:textId="38D084B9" w:rsidR="004F62ED" w:rsidRPr="004F62ED" w:rsidRDefault="0084415F" w:rsidP="004F62ED">
      <w:pPr>
        <w:rPr>
          <w:rFonts w:eastAsia="Times New Roman"/>
          <w:kern w:val="0"/>
        </w:rPr>
      </w:pPr>
      <w:r w:rsidRPr="009F1954">
        <w:rPr>
          <w:rFonts w:eastAsia="Times New Roman"/>
          <w:kern w:val="0"/>
        </w:rPr>
        <w:t>Kinni</w:t>
      </w:r>
      <w:r>
        <w:rPr>
          <w:rFonts w:eastAsia="Times New Roman"/>
          <w:kern w:val="0"/>
        </w:rPr>
        <w:t>sasja</w:t>
      </w:r>
      <w:r w:rsidRPr="009F1954">
        <w:rPr>
          <w:rFonts w:eastAsia="Times New Roman"/>
          <w:kern w:val="0"/>
        </w:rPr>
        <w:t xml:space="preserve"> kasutusse andmise kohta on algatatud riigi kinnisvararegistris menetlus nr </w:t>
      </w:r>
      <w:r w:rsidRPr="00965320">
        <w:rPr>
          <w:rFonts w:eastAsia="Times New Roman"/>
          <w:kern w:val="0"/>
        </w:rPr>
        <w:t>25-4</w:t>
      </w:r>
      <w:r>
        <w:rPr>
          <w:rFonts w:eastAsia="Times New Roman"/>
          <w:kern w:val="0"/>
        </w:rPr>
        <w:t>508</w:t>
      </w:r>
      <w:r w:rsidRPr="00CC336B">
        <w:rPr>
          <w:rFonts w:eastAsia="Times New Roman"/>
          <w:kern w:val="0"/>
        </w:rPr>
        <w:t>,</w:t>
      </w:r>
      <w:r>
        <w:rPr>
          <w:rFonts w:eastAsia="Times New Roman"/>
          <w:kern w:val="0"/>
        </w:rPr>
        <w:t xml:space="preserve"> </w:t>
      </w:r>
      <w:r w:rsidRPr="009F1954">
        <w:rPr>
          <w:rFonts w:eastAsia="Times New Roman"/>
          <w:kern w:val="0"/>
        </w:rPr>
        <w:t>kuhu on lisatud menetluse dokumendid.</w:t>
      </w:r>
      <w:r w:rsidR="00054AFF">
        <w:rPr>
          <w:rFonts w:eastAsia="Times New Roman"/>
          <w:kern w:val="0"/>
        </w:rPr>
        <w:t xml:space="preserve"> </w:t>
      </w:r>
      <w:r w:rsidR="00016498" w:rsidRPr="00436E3F">
        <w:t>Eelnõu ja seletuskirja koostas</w:t>
      </w:r>
      <w:r w:rsidR="004F62ED">
        <w:t>id</w:t>
      </w:r>
      <w:r w:rsidR="00016498" w:rsidRPr="00436E3F">
        <w:t xml:space="preserve"> Maa-</w:t>
      </w:r>
      <w:r w:rsidR="00677AE5">
        <w:t xml:space="preserve"> </w:t>
      </w:r>
      <w:r w:rsidR="003D111C">
        <w:t>ja Ruumi</w:t>
      </w:r>
      <w:r w:rsidR="00016498" w:rsidRPr="00436E3F">
        <w:t xml:space="preserve">ameti </w:t>
      </w:r>
      <w:r w:rsidR="00C217A1">
        <w:t>m</w:t>
      </w:r>
      <w:r w:rsidR="00C217A1" w:rsidRPr="00C217A1">
        <w:t>aade võõrandamise ja kasutusse andmise büroo</w:t>
      </w:r>
      <w:r w:rsidR="00C217A1">
        <w:t xml:space="preserve"> </w:t>
      </w:r>
      <w:r w:rsidR="003D111C">
        <w:t>nõunik</w:t>
      </w:r>
      <w:r w:rsidR="00016498" w:rsidRPr="00436E3F">
        <w:t xml:space="preserve"> </w:t>
      </w:r>
      <w:r w:rsidR="00C217A1">
        <w:t>Hanali Köörna</w:t>
      </w:r>
      <w:r w:rsidR="00016498" w:rsidRPr="00436E3F">
        <w:t xml:space="preserve"> (</w:t>
      </w:r>
      <w:hyperlink r:id="rId8" w:history="1">
        <w:r w:rsidR="00054AFF" w:rsidRPr="003B7C53">
          <w:rPr>
            <w:rStyle w:val="Hperlink"/>
          </w:rPr>
          <w:t>hanali.koorna@maaruum.ee</w:t>
        </w:r>
      </w:hyperlink>
      <w:r w:rsidR="00572E39">
        <w:t>)</w:t>
      </w:r>
      <w:r w:rsidR="004F62ED">
        <w:rPr>
          <w:rFonts w:eastAsia="Times New Roman"/>
          <w:kern w:val="0"/>
        </w:rPr>
        <w:t xml:space="preserve"> ning </w:t>
      </w:r>
      <w:r w:rsidR="004F62ED">
        <w:t xml:space="preserve">Majandus- ja Kommunikatsiooniministeeriumi maa- ja ruumipoliitika osakonna </w:t>
      </w:r>
      <w:r w:rsidR="00054AFF" w:rsidRPr="00054AFF">
        <w:t>maapoliitika ja riigivara nõunik</w:t>
      </w:r>
      <w:r w:rsidR="004F62ED">
        <w:t xml:space="preserve"> Tea Faber (</w:t>
      </w:r>
      <w:r w:rsidR="004F62ED" w:rsidRPr="00A47DEA">
        <w:t>5385 9554</w:t>
      </w:r>
      <w:r w:rsidR="004F62ED">
        <w:t xml:space="preserve">, </w:t>
      </w:r>
      <w:hyperlink r:id="rId9" w:history="1">
        <w:r w:rsidR="004F62ED" w:rsidRPr="006C467F">
          <w:rPr>
            <w:rStyle w:val="Hperlink"/>
          </w:rPr>
          <w:t>tea.faber@mkm.ee</w:t>
        </w:r>
      </w:hyperlink>
      <w:r w:rsidR="004F62ED">
        <w:t>)</w:t>
      </w:r>
      <w:r w:rsidR="004F62ED" w:rsidRPr="0047636B">
        <w:t>.</w:t>
      </w:r>
    </w:p>
    <w:p w14:paraId="4620670D" w14:textId="77777777" w:rsidR="004F62ED" w:rsidRDefault="004F62ED" w:rsidP="003D111C">
      <w:pPr>
        <w:rPr>
          <w:rFonts w:eastAsia="Times New Roman"/>
          <w:kern w:val="0"/>
        </w:rPr>
      </w:pPr>
    </w:p>
    <w:p w14:paraId="5CE218EB" w14:textId="77777777" w:rsidR="00054AFF" w:rsidRDefault="00054AFF" w:rsidP="003D111C">
      <w:pPr>
        <w:rPr>
          <w:rFonts w:eastAsia="Times New Roman"/>
          <w:kern w:val="0"/>
        </w:rPr>
      </w:pPr>
    </w:p>
    <w:p w14:paraId="4775A32A" w14:textId="77777777" w:rsidR="00892B24" w:rsidRDefault="00892B24" w:rsidP="00892B24">
      <w:r>
        <w:t>(allkirjastatud digitaalselt)</w:t>
      </w:r>
    </w:p>
    <w:p w14:paraId="07016D2F" w14:textId="77777777" w:rsidR="00892B24" w:rsidRDefault="00892B24" w:rsidP="00892B24">
      <w:r>
        <w:t>Erkki Keldo</w:t>
      </w:r>
    </w:p>
    <w:p w14:paraId="06B78D0E" w14:textId="3ED712A5" w:rsidR="00150624" w:rsidRDefault="00892B24" w:rsidP="00892B24">
      <w:r>
        <w:t>majandus- ja tööstusministe</w:t>
      </w:r>
      <w:r w:rsidR="00510F22">
        <w:t>r</w:t>
      </w:r>
    </w:p>
    <w:sectPr w:rsidR="00150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DD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F058F"/>
    <w:multiLevelType w:val="hybridMultilevel"/>
    <w:tmpl w:val="FFFFFFFF"/>
    <w:lvl w:ilvl="0" w:tplc="04250011">
      <w:start w:val="1"/>
      <w:numFmt w:val="decimal"/>
      <w:lvlText w:val="%1)"/>
      <w:lvlJc w:val="left"/>
      <w:pPr>
        <w:tabs>
          <w:tab w:val="num" w:pos="360"/>
        </w:tabs>
        <w:ind w:left="360" w:hanging="360"/>
      </w:pPr>
      <w:rPr>
        <w:rFonts w:cs="Times New Roman" w:hint="default"/>
      </w:rPr>
    </w:lvl>
    <w:lvl w:ilvl="1" w:tplc="04250019">
      <w:start w:val="1"/>
      <w:numFmt w:val="lowerLetter"/>
      <w:lvlText w:val="%2."/>
      <w:lvlJc w:val="left"/>
      <w:pPr>
        <w:tabs>
          <w:tab w:val="num" w:pos="1080"/>
        </w:tabs>
        <w:ind w:left="1080" w:hanging="360"/>
      </w:pPr>
      <w:rPr>
        <w:rFonts w:cs="Times New Roman"/>
      </w:rPr>
    </w:lvl>
    <w:lvl w:ilvl="2" w:tplc="0425001B">
      <w:start w:val="1"/>
      <w:numFmt w:val="lowerRoman"/>
      <w:lvlText w:val="%3."/>
      <w:lvlJc w:val="right"/>
      <w:pPr>
        <w:tabs>
          <w:tab w:val="num" w:pos="1800"/>
        </w:tabs>
        <w:ind w:left="1800" w:hanging="180"/>
      </w:pPr>
      <w:rPr>
        <w:rFonts w:cs="Times New Roman"/>
      </w:rPr>
    </w:lvl>
    <w:lvl w:ilvl="3" w:tplc="0425000F">
      <w:start w:val="1"/>
      <w:numFmt w:val="decimal"/>
      <w:lvlText w:val="%4."/>
      <w:lvlJc w:val="left"/>
      <w:pPr>
        <w:tabs>
          <w:tab w:val="num" w:pos="2520"/>
        </w:tabs>
        <w:ind w:left="2520" w:hanging="360"/>
      </w:pPr>
      <w:rPr>
        <w:rFonts w:cs="Times New Roman"/>
      </w:rPr>
    </w:lvl>
    <w:lvl w:ilvl="4" w:tplc="04250019">
      <w:start w:val="1"/>
      <w:numFmt w:val="lowerLetter"/>
      <w:lvlText w:val="%5."/>
      <w:lvlJc w:val="left"/>
      <w:pPr>
        <w:tabs>
          <w:tab w:val="num" w:pos="3240"/>
        </w:tabs>
        <w:ind w:left="3240" w:hanging="360"/>
      </w:pPr>
      <w:rPr>
        <w:rFonts w:cs="Times New Roman"/>
      </w:rPr>
    </w:lvl>
    <w:lvl w:ilvl="5" w:tplc="0425001B">
      <w:start w:val="1"/>
      <w:numFmt w:val="lowerRoman"/>
      <w:lvlText w:val="%6."/>
      <w:lvlJc w:val="right"/>
      <w:pPr>
        <w:tabs>
          <w:tab w:val="num" w:pos="3960"/>
        </w:tabs>
        <w:ind w:left="3960" w:hanging="180"/>
      </w:pPr>
      <w:rPr>
        <w:rFonts w:cs="Times New Roman"/>
      </w:rPr>
    </w:lvl>
    <w:lvl w:ilvl="6" w:tplc="0425000F">
      <w:start w:val="1"/>
      <w:numFmt w:val="decimal"/>
      <w:lvlText w:val="%7."/>
      <w:lvlJc w:val="left"/>
      <w:pPr>
        <w:tabs>
          <w:tab w:val="num" w:pos="4680"/>
        </w:tabs>
        <w:ind w:left="4680" w:hanging="360"/>
      </w:pPr>
      <w:rPr>
        <w:rFonts w:cs="Times New Roman"/>
      </w:rPr>
    </w:lvl>
    <w:lvl w:ilvl="7" w:tplc="04250019">
      <w:start w:val="1"/>
      <w:numFmt w:val="lowerLetter"/>
      <w:lvlText w:val="%8."/>
      <w:lvlJc w:val="left"/>
      <w:pPr>
        <w:tabs>
          <w:tab w:val="num" w:pos="5400"/>
        </w:tabs>
        <w:ind w:left="5400" w:hanging="360"/>
      </w:pPr>
      <w:rPr>
        <w:rFonts w:cs="Times New Roman"/>
      </w:rPr>
    </w:lvl>
    <w:lvl w:ilvl="8" w:tplc="0425001B">
      <w:start w:val="1"/>
      <w:numFmt w:val="lowerRoman"/>
      <w:lvlText w:val="%9."/>
      <w:lvlJc w:val="right"/>
      <w:pPr>
        <w:tabs>
          <w:tab w:val="num" w:pos="6120"/>
        </w:tabs>
        <w:ind w:left="6120" w:hanging="180"/>
      </w:pPr>
      <w:rPr>
        <w:rFonts w:cs="Times New Roman"/>
      </w:rPr>
    </w:lvl>
  </w:abstractNum>
  <w:abstractNum w:abstractNumId="2" w15:restartNumberingAfterBreak="0">
    <w:nsid w:val="0BF2026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997850"/>
    <w:multiLevelType w:val="hybridMultilevel"/>
    <w:tmpl w:val="B51EB7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DD0493"/>
    <w:multiLevelType w:val="multilevel"/>
    <w:tmpl w:val="48540F98"/>
    <w:lvl w:ilvl="0">
      <w:start w:val="1"/>
      <w:numFmt w:val="bullet"/>
      <w:lvlText w:val=""/>
      <w:lvlJc w:val="left"/>
      <w:pPr>
        <w:tabs>
          <w:tab w:val="num" w:pos="1211"/>
        </w:tabs>
        <w:ind w:left="1211" w:hanging="360"/>
      </w:pPr>
      <w:rPr>
        <w:rFonts w:ascii="Symbol" w:hAnsi="Symbol" w:hint="default"/>
        <w:sz w:val="20"/>
      </w:rPr>
    </w:lvl>
    <w:lvl w:ilvl="1">
      <w:start w:val="1"/>
      <w:numFmt w:val="bullet"/>
      <w:lvlText w:val="o"/>
      <w:lvlJc w:val="left"/>
      <w:pPr>
        <w:tabs>
          <w:tab w:val="num" w:pos="1931"/>
        </w:tabs>
        <w:ind w:left="1931" w:hanging="360"/>
      </w:pPr>
      <w:rPr>
        <w:rFonts w:ascii="Courier New" w:hAnsi="Courier New" w:cs="Times New Roman"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5" w15:restartNumberingAfterBreak="0">
    <w:nsid w:val="1BB10D4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005418"/>
    <w:multiLevelType w:val="multilevel"/>
    <w:tmpl w:val="DA44E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2141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46480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B84E2C"/>
    <w:multiLevelType w:val="hybridMultilevel"/>
    <w:tmpl w:val="AB1CC1B2"/>
    <w:lvl w:ilvl="0" w:tplc="990E47A6">
      <w:start w:val="1"/>
      <w:numFmt w:val="decimal"/>
      <w:pStyle w:val="Pealkiri2"/>
      <w:lvlText w:val="3.%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EA532BE"/>
    <w:multiLevelType w:val="hybridMultilevel"/>
    <w:tmpl w:val="A478267E"/>
    <w:lvl w:ilvl="0" w:tplc="04250011">
      <w:start w:val="1"/>
      <w:numFmt w:val="decimal"/>
      <w:lvlText w:val="%1)"/>
      <w:lvlJc w:val="left"/>
      <w:pPr>
        <w:ind w:left="720" w:hanging="360"/>
      </w:pPr>
    </w:lvl>
    <w:lvl w:ilvl="1" w:tplc="21309062">
      <w:start w:val="1"/>
      <w:numFmt w:val="decimal"/>
      <w:lvlText w:val="%2)"/>
      <w:lvlJc w:val="left"/>
      <w:pPr>
        <w:ind w:left="1440" w:hanging="360"/>
      </w:pPr>
      <w:rPr>
        <w:rFonts w:ascii="Times New Roman" w:eastAsiaTheme="majorEastAsia" w:hAnsi="Times New Roman" w:cs="Times New Roman"/>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FCA046B"/>
    <w:multiLevelType w:val="hybridMultilevel"/>
    <w:tmpl w:val="254080AC"/>
    <w:lvl w:ilvl="0" w:tplc="FFFFFFFF">
      <w:start w:val="1"/>
      <w:numFmt w:val="bullet"/>
      <w:lvlText w:val=""/>
      <w:lvlJc w:val="left"/>
      <w:pPr>
        <w:ind w:left="720" w:hanging="360"/>
      </w:pPr>
      <w:rPr>
        <w:rFonts w:ascii="Symbol" w:hAnsi="Symbol" w:hint="default"/>
      </w:rPr>
    </w:lvl>
    <w:lvl w:ilvl="1" w:tplc="C1A43EDC">
      <w:start w:val="1"/>
      <w:numFmt w:val="decimal"/>
      <w:lvlText w:val="4.%2"/>
      <w:lvlJc w:val="left"/>
      <w:pPr>
        <w:ind w:left="72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864D3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DC050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F26524"/>
    <w:multiLevelType w:val="hybridMultilevel"/>
    <w:tmpl w:val="C310D5D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2FD2BB0"/>
    <w:multiLevelType w:val="hybridMultilevel"/>
    <w:tmpl w:val="94C0193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7A42CDB"/>
    <w:multiLevelType w:val="hybridMultilevel"/>
    <w:tmpl w:val="6EF87972"/>
    <w:lvl w:ilvl="0" w:tplc="91C8455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C023BA4"/>
    <w:multiLevelType w:val="hybridMultilevel"/>
    <w:tmpl w:val="2FDA250A"/>
    <w:lvl w:ilvl="0" w:tplc="04250001">
      <w:start w:val="1"/>
      <w:numFmt w:val="bullet"/>
      <w:lvlText w:val=""/>
      <w:lvlJc w:val="left"/>
      <w:pPr>
        <w:ind w:left="720" w:hanging="360"/>
      </w:pPr>
      <w:rPr>
        <w:rFonts w:ascii="Symbol" w:hAnsi="Symbol" w:hint="default"/>
      </w:rPr>
    </w:lvl>
    <w:lvl w:ilvl="1" w:tplc="C1A43EDC">
      <w:start w:val="1"/>
      <w:numFmt w:val="decimal"/>
      <w:lvlText w:val="4.%2"/>
      <w:lvlJc w:val="left"/>
      <w:pPr>
        <w:ind w:left="720" w:hanging="360"/>
      </w:pPr>
      <w:rPr>
        <w:rFonts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E2108A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AA226C"/>
    <w:multiLevelType w:val="multilevel"/>
    <w:tmpl w:val="D6DC5B0A"/>
    <w:lvl w:ilvl="0">
      <w:start w:val="1"/>
      <w:numFmt w:val="decimal"/>
      <w:pStyle w:val="Pealkiri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AF71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EC0D07"/>
    <w:multiLevelType w:val="multilevel"/>
    <w:tmpl w:val="796A57E8"/>
    <w:lvl w:ilvl="0">
      <w:start w:val="1"/>
      <w:numFmt w:val="decimal"/>
      <w:lvlText w:val="%1."/>
      <w:lvlJc w:val="left"/>
      <w:pPr>
        <w:ind w:left="360" w:hanging="360"/>
      </w:pPr>
    </w:lvl>
    <w:lvl w:ilvl="1">
      <w:start w:val="1"/>
      <w:numFmt w:val="decimal"/>
      <w:lvlText w:val="%1.%2."/>
      <w:lvlJc w:val="left"/>
      <w:pPr>
        <w:ind w:left="432" w:hanging="432"/>
      </w:pPr>
      <w:rPr>
        <w:b/>
        <w:bCs/>
        <w:i w:val="0"/>
        <w:iCs w:val="0"/>
        <w:strike w:val="0"/>
        <w:color w:val="auto"/>
      </w:rPr>
    </w:lvl>
    <w:lvl w:ilvl="2">
      <w:start w:val="1"/>
      <w:numFmt w:val="decimal"/>
      <w:lvlText w:val="%1.%2.%3."/>
      <w:lvlJc w:val="left"/>
      <w:pPr>
        <w:ind w:left="788" w:hanging="504"/>
      </w:pPr>
      <w:rPr>
        <w:b/>
        <w:bCs/>
        <w:i w:val="0"/>
        <w:iCs w:val="0"/>
        <w:color w:val="auto"/>
      </w:rPr>
    </w:lvl>
    <w:lvl w:ilvl="3">
      <w:start w:val="1"/>
      <w:numFmt w:val="decimal"/>
      <w:lvlText w:val="%1.%2.%3.%4."/>
      <w:lvlJc w:val="left"/>
      <w:pPr>
        <w:ind w:left="648" w:hanging="648"/>
      </w:pPr>
      <w:rPr>
        <w:b/>
        <w:bCs/>
        <w:i w:val="0"/>
        <w:iCs w:val="0"/>
        <w:strike w:val="0"/>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42547A"/>
    <w:multiLevelType w:val="multilevel"/>
    <w:tmpl w:val="43C65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C3A9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EB7CD5"/>
    <w:multiLevelType w:val="hybridMultilevel"/>
    <w:tmpl w:val="706AF1F2"/>
    <w:lvl w:ilvl="0" w:tplc="76AC095E">
      <w:start w:val="1"/>
      <w:numFmt w:val="decimal"/>
      <w:lvlText w:val="%1."/>
      <w:lvlJc w:val="left"/>
      <w:pPr>
        <w:tabs>
          <w:tab w:val="num" w:pos="720"/>
        </w:tabs>
        <w:ind w:left="720" w:hanging="360"/>
      </w:pPr>
      <w:rPr>
        <w:rFonts w:ascii="Times New Roman" w:hAnsi="Times New Roman" w:cs="Times New Roman"/>
        <w:b w:val="0"/>
        <w:bCs w:val="0"/>
      </w:rPr>
    </w:lvl>
    <w:lvl w:ilvl="1" w:tplc="04250019">
      <w:start w:val="1"/>
      <w:numFmt w:val="lowerLetter"/>
      <w:lvlText w:val="%2."/>
      <w:lvlJc w:val="left"/>
      <w:pPr>
        <w:tabs>
          <w:tab w:val="num" w:pos="1440"/>
        </w:tabs>
        <w:ind w:left="1440" w:hanging="360"/>
      </w:pPr>
      <w:rPr>
        <w:rFonts w:ascii="Times New Roman" w:hAnsi="Times New Roman" w:cs="Times New Roman"/>
      </w:rPr>
    </w:lvl>
    <w:lvl w:ilvl="2" w:tplc="0425001B">
      <w:start w:val="1"/>
      <w:numFmt w:val="lowerRoman"/>
      <w:lvlText w:val="%3."/>
      <w:lvlJc w:val="right"/>
      <w:pPr>
        <w:tabs>
          <w:tab w:val="num" w:pos="2160"/>
        </w:tabs>
        <w:ind w:left="2160" w:hanging="180"/>
      </w:pPr>
      <w:rPr>
        <w:rFonts w:ascii="Times New Roman" w:hAnsi="Times New Roman" w:cs="Times New Roman"/>
      </w:rPr>
    </w:lvl>
    <w:lvl w:ilvl="3" w:tplc="0425000F">
      <w:start w:val="1"/>
      <w:numFmt w:val="decimal"/>
      <w:lvlText w:val="%4."/>
      <w:lvlJc w:val="left"/>
      <w:pPr>
        <w:tabs>
          <w:tab w:val="num" w:pos="2880"/>
        </w:tabs>
        <w:ind w:left="2880" w:hanging="360"/>
      </w:pPr>
      <w:rPr>
        <w:rFonts w:ascii="Times New Roman" w:hAnsi="Times New Roman" w:cs="Times New Roman"/>
      </w:rPr>
    </w:lvl>
    <w:lvl w:ilvl="4" w:tplc="04250019">
      <w:start w:val="1"/>
      <w:numFmt w:val="lowerLetter"/>
      <w:lvlText w:val="%5."/>
      <w:lvlJc w:val="left"/>
      <w:pPr>
        <w:tabs>
          <w:tab w:val="num" w:pos="3600"/>
        </w:tabs>
        <w:ind w:left="3600" w:hanging="360"/>
      </w:pPr>
      <w:rPr>
        <w:rFonts w:ascii="Times New Roman" w:hAnsi="Times New Roman" w:cs="Times New Roman"/>
      </w:rPr>
    </w:lvl>
    <w:lvl w:ilvl="5" w:tplc="0425001B">
      <w:start w:val="1"/>
      <w:numFmt w:val="lowerRoman"/>
      <w:lvlText w:val="%6."/>
      <w:lvlJc w:val="right"/>
      <w:pPr>
        <w:tabs>
          <w:tab w:val="num" w:pos="4320"/>
        </w:tabs>
        <w:ind w:left="4320" w:hanging="180"/>
      </w:pPr>
      <w:rPr>
        <w:rFonts w:ascii="Times New Roman" w:hAnsi="Times New Roman" w:cs="Times New Roman"/>
      </w:rPr>
    </w:lvl>
    <w:lvl w:ilvl="6" w:tplc="0425000F">
      <w:start w:val="1"/>
      <w:numFmt w:val="decimal"/>
      <w:lvlText w:val="%7."/>
      <w:lvlJc w:val="left"/>
      <w:pPr>
        <w:tabs>
          <w:tab w:val="num" w:pos="5040"/>
        </w:tabs>
        <w:ind w:left="5040" w:hanging="360"/>
      </w:pPr>
      <w:rPr>
        <w:rFonts w:ascii="Times New Roman" w:hAnsi="Times New Roman" w:cs="Times New Roman"/>
      </w:rPr>
    </w:lvl>
    <w:lvl w:ilvl="7" w:tplc="04250019">
      <w:start w:val="1"/>
      <w:numFmt w:val="lowerLetter"/>
      <w:lvlText w:val="%8."/>
      <w:lvlJc w:val="left"/>
      <w:pPr>
        <w:tabs>
          <w:tab w:val="num" w:pos="5760"/>
        </w:tabs>
        <w:ind w:left="5760" w:hanging="360"/>
      </w:pPr>
      <w:rPr>
        <w:rFonts w:ascii="Times New Roman" w:hAnsi="Times New Roman" w:cs="Times New Roman"/>
      </w:rPr>
    </w:lvl>
    <w:lvl w:ilvl="8" w:tplc="0425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622C0325"/>
    <w:multiLevelType w:val="multilevel"/>
    <w:tmpl w:val="796A57E8"/>
    <w:lvl w:ilvl="0">
      <w:start w:val="1"/>
      <w:numFmt w:val="decimal"/>
      <w:lvlText w:val="%1."/>
      <w:lvlJc w:val="left"/>
      <w:pPr>
        <w:ind w:left="360" w:hanging="360"/>
      </w:pPr>
    </w:lvl>
    <w:lvl w:ilvl="1">
      <w:start w:val="1"/>
      <w:numFmt w:val="decimal"/>
      <w:lvlText w:val="%1.%2."/>
      <w:lvlJc w:val="left"/>
      <w:pPr>
        <w:ind w:left="432" w:hanging="432"/>
      </w:pPr>
      <w:rPr>
        <w:b/>
        <w:bCs/>
        <w:i w:val="0"/>
        <w:iCs w:val="0"/>
        <w:strike w:val="0"/>
        <w:color w:val="auto"/>
      </w:rPr>
    </w:lvl>
    <w:lvl w:ilvl="2">
      <w:start w:val="1"/>
      <w:numFmt w:val="decimal"/>
      <w:lvlText w:val="%1.%2.%3."/>
      <w:lvlJc w:val="left"/>
      <w:pPr>
        <w:ind w:left="788" w:hanging="504"/>
      </w:pPr>
      <w:rPr>
        <w:b/>
        <w:bCs/>
        <w:i w:val="0"/>
        <w:iCs w:val="0"/>
        <w:color w:val="auto"/>
      </w:rPr>
    </w:lvl>
    <w:lvl w:ilvl="3">
      <w:start w:val="1"/>
      <w:numFmt w:val="decimal"/>
      <w:lvlText w:val="%1.%2.%3.%4."/>
      <w:lvlJc w:val="left"/>
      <w:pPr>
        <w:ind w:left="648" w:hanging="648"/>
      </w:pPr>
      <w:rPr>
        <w:b/>
        <w:bCs/>
        <w:i w:val="0"/>
        <w:iCs w:val="0"/>
        <w:strike w:val="0"/>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3B283F"/>
    <w:multiLevelType w:val="hybridMultilevel"/>
    <w:tmpl w:val="FC2AA1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7502E2"/>
    <w:multiLevelType w:val="multilevel"/>
    <w:tmpl w:val="89AAB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B819F0"/>
    <w:multiLevelType w:val="hybridMultilevel"/>
    <w:tmpl w:val="32FC591A"/>
    <w:lvl w:ilvl="0" w:tplc="FFFFFFFF">
      <w:start w:val="1"/>
      <w:numFmt w:val="bullet"/>
      <w:lvlText w:val=""/>
      <w:lvlJc w:val="left"/>
      <w:pPr>
        <w:ind w:left="720" w:hanging="360"/>
      </w:pPr>
      <w:rPr>
        <w:rFonts w:ascii="Symbol" w:hAnsi="Symbol" w:hint="default"/>
      </w:rPr>
    </w:lvl>
    <w:lvl w:ilvl="1" w:tplc="C1A43EDC">
      <w:start w:val="1"/>
      <w:numFmt w:val="decimal"/>
      <w:lvlText w:val="4.%2"/>
      <w:lvlJc w:val="left"/>
      <w:pPr>
        <w:ind w:left="72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F95D84"/>
    <w:multiLevelType w:val="multilevel"/>
    <w:tmpl w:val="ACAA6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274C90"/>
    <w:multiLevelType w:val="hybridMultilevel"/>
    <w:tmpl w:val="F38A87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4924C20"/>
    <w:multiLevelType w:val="hybridMultilevel"/>
    <w:tmpl w:val="30C44596"/>
    <w:lvl w:ilvl="0" w:tplc="39C22002">
      <w:start w:val="1"/>
      <w:numFmt w:val="decimal"/>
      <w:lvlText w:val="%1)"/>
      <w:lvlJc w:val="left"/>
      <w:pPr>
        <w:ind w:left="720" w:hanging="360"/>
      </w:pPr>
      <w:rPr>
        <w:rFonts w:eastAsia="Apto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75A7739"/>
    <w:multiLevelType w:val="hybridMultilevel"/>
    <w:tmpl w:val="135AC912"/>
    <w:lvl w:ilvl="0" w:tplc="C47C688A">
      <w:start w:val="1"/>
      <w:numFmt w:val="decimal"/>
      <w:lvlText w:val="%1)"/>
      <w:lvlJc w:val="left"/>
      <w:pPr>
        <w:ind w:left="357" w:hanging="360"/>
      </w:pPr>
      <w:rPr>
        <w:rFonts w:hint="default"/>
      </w:rPr>
    </w:lvl>
    <w:lvl w:ilvl="1" w:tplc="04250019" w:tentative="1">
      <w:start w:val="1"/>
      <w:numFmt w:val="lowerLetter"/>
      <w:lvlText w:val="%2."/>
      <w:lvlJc w:val="left"/>
      <w:pPr>
        <w:ind w:left="1077" w:hanging="360"/>
      </w:pPr>
    </w:lvl>
    <w:lvl w:ilvl="2" w:tplc="0425001B" w:tentative="1">
      <w:start w:val="1"/>
      <w:numFmt w:val="lowerRoman"/>
      <w:lvlText w:val="%3."/>
      <w:lvlJc w:val="right"/>
      <w:pPr>
        <w:ind w:left="1797" w:hanging="180"/>
      </w:pPr>
    </w:lvl>
    <w:lvl w:ilvl="3" w:tplc="0425000F" w:tentative="1">
      <w:start w:val="1"/>
      <w:numFmt w:val="decimal"/>
      <w:lvlText w:val="%4."/>
      <w:lvlJc w:val="left"/>
      <w:pPr>
        <w:ind w:left="2517" w:hanging="360"/>
      </w:pPr>
    </w:lvl>
    <w:lvl w:ilvl="4" w:tplc="04250019" w:tentative="1">
      <w:start w:val="1"/>
      <w:numFmt w:val="lowerLetter"/>
      <w:lvlText w:val="%5."/>
      <w:lvlJc w:val="left"/>
      <w:pPr>
        <w:ind w:left="3237" w:hanging="360"/>
      </w:pPr>
    </w:lvl>
    <w:lvl w:ilvl="5" w:tplc="0425001B" w:tentative="1">
      <w:start w:val="1"/>
      <w:numFmt w:val="lowerRoman"/>
      <w:lvlText w:val="%6."/>
      <w:lvlJc w:val="right"/>
      <w:pPr>
        <w:ind w:left="3957" w:hanging="180"/>
      </w:pPr>
    </w:lvl>
    <w:lvl w:ilvl="6" w:tplc="0425000F" w:tentative="1">
      <w:start w:val="1"/>
      <w:numFmt w:val="decimal"/>
      <w:lvlText w:val="%7."/>
      <w:lvlJc w:val="left"/>
      <w:pPr>
        <w:ind w:left="4677" w:hanging="360"/>
      </w:pPr>
    </w:lvl>
    <w:lvl w:ilvl="7" w:tplc="04250019" w:tentative="1">
      <w:start w:val="1"/>
      <w:numFmt w:val="lowerLetter"/>
      <w:lvlText w:val="%8."/>
      <w:lvlJc w:val="left"/>
      <w:pPr>
        <w:ind w:left="5397" w:hanging="360"/>
      </w:pPr>
    </w:lvl>
    <w:lvl w:ilvl="8" w:tplc="0425001B" w:tentative="1">
      <w:start w:val="1"/>
      <w:numFmt w:val="lowerRoman"/>
      <w:lvlText w:val="%9."/>
      <w:lvlJc w:val="right"/>
      <w:pPr>
        <w:ind w:left="6117" w:hanging="180"/>
      </w:pPr>
    </w:lvl>
  </w:abstractNum>
  <w:abstractNum w:abstractNumId="33" w15:restartNumberingAfterBreak="0">
    <w:nsid w:val="77B64A44"/>
    <w:multiLevelType w:val="multilevel"/>
    <w:tmpl w:val="AE963BF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607EF3"/>
    <w:multiLevelType w:val="hybridMultilevel"/>
    <w:tmpl w:val="CC86E1D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074617170">
    <w:abstractNumId w:val="24"/>
  </w:num>
  <w:num w:numId="2" w16cid:durableId="301204474">
    <w:abstractNumId w:val="33"/>
  </w:num>
  <w:num w:numId="3" w16cid:durableId="8825216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205785">
    <w:abstractNumId w:val="1"/>
  </w:num>
  <w:num w:numId="5" w16cid:durableId="1728650503">
    <w:abstractNumId w:val="17"/>
  </w:num>
  <w:num w:numId="6" w16cid:durableId="1241594553">
    <w:abstractNumId w:val="3"/>
  </w:num>
  <w:num w:numId="7" w16cid:durableId="1413429441">
    <w:abstractNumId w:val="28"/>
  </w:num>
  <w:num w:numId="8" w16cid:durableId="911698097">
    <w:abstractNumId w:val="11"/>
  </w:num>
  <w:num w:numId="9" w16cid:durableId="66155230">
    <w:abstractNumId w:val="22"/>
  </w:num>
  <w:num w:numId="10" w16cid:durableId="944265643">
    <w:abstractNumId w:val="6"/>
  </w:num>
  <w:num w:numId="11" w16cid:durableId="87584392">
    <w:abstractNumId w:val="27"/>
  </w:num>
  <w:num w:numId="12" w16cid:durableId="1141921395">
    <w:abstractNumId w:val="29"/>
  </w:num>
  <w:num w:numId="13" w16cid:durableId="1817918867">
    <w:abstractNumId w:val="4"/>
  </w:num>
  <w:num w:numId="14" w16cid:durableId="1393963813">
    <w:abstractNumId w:val="16"/>
  </w:num>
  <w:num w:numId="15" w16cid:durableId="1873230025">
    <w:abstractNumId w:val="9"/>
  </w:num>
  <w:num w:numId="16" w16cid:durableId="1824151436">
    <w:abstractNumId w:val="19"/>
  </w:num>
  <w:num w:numId="17" w16cid:durableId="409347193">
    <w:abstractNumId w:val="14"/>
  </w:num>
  <w:num w:numId="18" w16cid:durableId="771824576">
    <w:abstractNumId w:val="15"/>
  </w:num>
  <w:num w:numId="19" w16cid:durableId="1909732716">
    <w:abstractNumId w:val="10"/>
  </w:num>
  <w:num w:numId="20" w16cid:durableId="1879472415">
    <w:abstractNumId w:val="32"/>
  </w:num>
  <w:num w:numId="21" w16cid:durableId="686909600">
    <w:abstractNumId w:val="31"/>
  </w:num>
  <w:num w:numId="22" w16cid:durableId="1635401774">
    <w:abstractNumId w:val="21"/>
  </w:num>
  <w:num w:numId="23" w16cid:durableId="1150099354">
    <w:abstractNumId w:val="26"/>
  </w:num>
  <w:num w:numId="24" w16cid:durableId="36315673">
    <w:abstractNumId w:val="25"/>
  </w:num>
  <w:num w:numId="25" w16cid:durableId="1969167111">
    <w:abstractNumId w:val="7"/>
  </w:num>
  <w:num w:numId="26" w16cid:durableId="1963531197">
    <w:abstractNumId w:val="20"/>
  </w:num>
  <w:num w:numId="27" w16cid:durableId="508373944">
    <w:abstractNumId w:val="30"/>
  </w:num>
  <w:num w:numId="28" w16cid:durableId="2114352920">
    <w:abstractNumId w:val="8"/>
  </w:num>
  <w:num w:numId="29" w16cid:durableId="1196770455">
    <w:abstractNumId w:val="2"/>
  </w:num>
  <w:num w:numId="30" w16cid:durableId="1222983485">
    <w:abstractNumId w:val="18"/>
  </w:num>
  <w:num w:numId="31" w16cid:durableId="434789360">
    <w:abstractNumId w:val="5"/>
  </w:num>
  <w:num w:numId="32" w16cid:durableId="2047635864">
    <w:abstractNumId w:val="12"/>
  </w:num>
  <w:num w:numId="33" w16cid:durableId="884484681">
    <w:abstractNumId w:val="23"/>
  </w:num>
  <w:num w:numId="34" w16cid:durableId="313265946">
    <w:abstractNumId w:val="0"/>
  </w:num>
  <w:num w:numId="35" w16cid:durableId="17317337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06"/>
    <w:rsid w:val="00004E72"/>
    <w:rsid w:val="00006CB4"/>
    <w:rsid w:val="00007DD9"/>
    <w:rsid w:val="00016498"/>
    <w:rsid w:val="00023C81"/>
    <w:rsid w:val="00040FC8"/>
    <w:rsid w:val="000430D5"/>
    <w:rsid w:val="00054AFF"/>
    <w:rsid w:val="000552F0"/>
    <w:rsid w:val="00056DC2"/>
    <w:rsid w:val="00057EAF"/>
    <w:rsid w:val="00066BCB"/>
    <w:rsid w:val="00067128"/>
    <w:rsid w:val="000706CF"/>
    <w:rsid w:val="000710C0"/>
    <w:rsid w:val="000746B1"/>
    <w:rsid w:val="000873F1"/>
    <w:rsid w:val="000955EF"/>
    <w:rsid w:val="000960B9"/>
    <w:rsid w:val="000A0327"/>
    <w:rsid w:val="000A2EC0"/>
    <w:rsid w:val="000B6B6A"/>
    <w:rsid w:val="000C1690"/>
    <w:rsid w:val="000C29A3"/>
    <w:rsid w:val="000D209C"/>
    <w:rsid w:val="000D3F8A"/>
    <w:rsid w:val="000D447C"/>
    <w:rsid w:val="000D78C3"/>
    <w:rsid w:val="000D7E11"/>
    <w:rsid w:val="000E0C42"/>
    <w:rsid w:val="000E5031"/>
    <w:rsid w:val="000E65EC"/>
    <w:rsid w:val="000F4F2A"/>
    <w:rsid w:val="000F5E59"/>
    <w:rsid w:val="00107444"/>
    <w:rsid w:val="00113A4A"/>
    <w:rsid w:val="00113F8A"/>
    <w:rsid w:val="001142FE"/>
    <w:rsid w:val="001274CD"/>
    <w:rsid w:val="00133F4A"/>
    <w:rsid w:val="00136EC8"/>
    <w:rsid w:val="001408BB"/>
    <w:rsid w:val="00140B97"/>
    <w:rsid w:val="00145DDA"/>
    <w:rsid w:val="00147F61"/>
    <w:rsid w:val="00150624"/>
    <w:rsid w:val="00152136"/>
    <w:rsid w:val="00156645"/>
    <w:rsid w:val="0016056C"/>
    <w:rsid w:val="001644DA"/>
    <w:rsid w:val="00166B17"/>
    <w:rsid w:val="00166BD7"/>
    <w:rsid w:val="001721FA"/>
    <w:rsid w:val="0018707C"/>
    <w:rsid w:val="001934F4"/>
    <w:rsid w:val="001B5B88"/>
    <w:rsid w:val="001D0EC9"/>
    <w:rsid w:val="001D1879"/>
    <w:rsid w:val="001F187B"/>
    <w:rsid w:val="001F202C"/>
    <w:rsid w:val="002042F6"/>
    <w:rsid w:val="00210D65"/>
    <w:rsid w:val="00210EA4"/>
    <w:rsid w:val="0021228A"/>
    <w:rsid w:val="00216055"/>
    <w:rsid w:val="00222D0F"/>
    <w:rsid w:val="002249EB"/>
    <w:rsid w:val="0023656D"/>
    <w:rsid w:val="00251114"/>
    <w:rsid w:val="002614F1"/>
    <w:rsid w:val="00264178"/>
    <w:rsid w:val="00272441"/>
    <w:rsid w:val="00273E92"/>
    <w:rsid w:val="00274F1E"/>
    <w:rsid w:val="0028651A"/>
    <w:rsid w:val="00294010"/>
    <w:rsid w:val="002A022A"/>
    <w:rsid w:val="002C1585"/>
    <w:rsid w:val="002C4C0C"/>
    <w:rsid w:val="002D1918"/>
    <w:rsid w:val="002E6BB8"/>
    <w:rsid w:val="002F5647"/>
    <w:rsid w:val="00307D16"/>
    <w:rsid w:val="003243B7"/>
    <w:rsid w:val="00326129"/>
    <w:rsid w:val="003312E3"/>
    <w:rsid w:val="00331F5F"/>
    <w:rsid w:val="00341308"/>
    <w:rsid w:val="00356F03"/>
    <w:rsid w:val="00357A1F"/>
    <w:rsid w:val="003661A3"/>
    <w:rsid w:val="003842A6"/>
    <w:rsid w:val="0038614C"/>
    <w:rsid w:val="00391052"/>
    <w:rsid w:val="0039458F"/>
    <w:rsid w:val="003A10A4"/>
    <w:rsid w:val="003A1904"/>
    <w:rsid w:val="003B1036"/>
    <w:rsid w:val="003C78F1"/>
    <w:rsid w:val="003D111C"/>
    <w:rsid w:val="003D407E"/>
    <w:rsid w:val="003D5DCE"/>
    <w:rsid w:val="003E16C0"/>
    <w:rsid w:val="003E2B12"/>
    <w:rsid w:val="003F0B70"/>
    <w:rsid w:val="003F524F"/>
    <w:rsid w:val="003F6DA8"/>
    <w:rsid w:val="004109E9"/>
    <w:rsid w:val="00436E3F"/>
    <w:rsid w:val="004403EE"/>
    <w:rsid w:val="004545DB"/>
    <w:rsid w:val="004C77E4"/>
    <w:rsid w:val="004C7BB8"/>
    <w:rsid w:val="004D15BA"/>
    <w:rsid w:val="004D4444"/>
    <w:rsid w:val="004D4B79"/>
    <w:rsid w:val="004D77EB"/>
    <w:rsid w:val="004D7EA4"/>
    <w:rsid w:val="004E162E"/>
    <w:rsid w:val="004E3D35"/>
    <w:rsid w:val="004F10F9"/>
    <w:rsid w:val="004F62ED"/>
    <w:rsid w:val="00507D59"/>
    <w:rsid w:val="00510F22"/>
    <w:rsid w:val="005134A0"/>
    <w:rsid w:val="0052488C"/>
    <w:rsid w:val="005337A1"/>
    <w:rsid w:val="005370DC"/>
    <w:rsid w:val="00572E39"/>
    <w:rsid w:val="0058097F"/>
    <w:rsid w:val="00582B0D"/>
    <w:rsid w:val="005A2E4E"/>
    <w:rsid w:val="005A5C20"/>
    <w:rsid w:val="005B0323"/>
    <w:rsid w:val="005E584F"/>
    <w:rsid w:val="005F6F85"/>
    <w:rsid w:val="0060033D"/>
    <w:rsid w:val="00606B18"/>
    <w:rsid w:val="00612AB8"/>
    <w:rsid w:val="00622824"/>
    <w:rsid w:val="00640C1C"/>
    <w:rsid w:val="006441A2"/>
    <w:rsid w:val="00647964"/>
    <w:rsid w:val="00661F04"/>
    <w:rsid w:val="006650DB"/>
    <w:rsid w:val="00667A2D"/>
    <w:rsid w:val="00670ECB"/>
    <w:rsid w:val="0067388E"/>
    <w:rsid w:val="00674F15"/>
    <w:rsid w:val="00677AE5"/>
    <w:rsid w:val="00685311"/>
    <w:rsid w:val="00686947"/>
    <w:rsid w:val="00694323"/>
    <w:rsid w:val="00696AF4"/>
    <w:rsid w:val="00697665"/>
    <w:rsid w:val="006B214C"/>
    <w:rsid w:val="006B2A31"/>
    <w:rsid w:val="006C3D1E"/>
    <w:rsid w:val="006D73B7"/>
    <w:rsid w:val="006E2455"/>
    <w:rsid w:val="006F2169"/>
    <w:rsid w:val="006F29EA"/>
    <w:rsid w:val="006F3652"/>
    <w:rsid w:val="00703D27"/>
    <w:rsid w:val="00705242"/>
    <w:rsid w:val="007120C5"/>
    <w:rsid w:val="007162D1"/>
    <w:rsid w:val="007207ED"/>
    <w:rsid w:val="0074353E"/>
    <w:rsid w:val="00744B26"/>
    <w:rsid w:val="00752CB4"/>
    <w:rsid w:val="007850C0"/>
    <w:rsid w:val="00787E2D"/>
    <w:rsid w:val="007B0EF6"/>
    <w:rsid w:val="007B56CA"/>
    <w:rsid w:val="007B75FF"/>
    <w:rsid w:val="007C1A83"/>
    <w:rsid w:val="007C29AB"/>
    <w:rsid w:val="007C5706"/>
    <w:rsid w:val="007D2D24"/>
    <w:rsid w:val="007D583F"/>
    <w:rsid w:val="007D763A"/>
    <w:rsid w:val="007F78DF"/>
    <w:rsid w:val="0080169F"/>
    <w:rsid w:val="00804DF8"/>
    <w:rsid w:val="008060B2"/>
    <w:rsid w:val="0082482F"/>
    <w:rsid w:val="008268FF"/>
    <w:rsid w:val="008275C2"/>
    <w:rsid w:val="0084415F"/>
    <w:rsid w:val="00855D16"/>
    <w:rsid w:val="00863F7B"/>
    <w:rsid w:val="00867912"/>
    <w:rsid w:val="00870527"/>
    <w:rsid w:val="00871CD7"/>
    <w:rsid w:val="00873B46"/>
    <w:rsid w:val="0088064C"/>
    <w:rsid w:val="00890810"/>
    <w:rsid w:val="00890A67"/>
    <w:rsid w:val="0089165D"/>
    <w:rsid w:val="00892B24"/>
    <w:rsid w:val="00894917"/>
    <w:rsid w:val="00894C14"/>
    <w:rsid w:val="008A7AA5"/>
    <w:rsid w:val="008B1251"/>
    <w:rsid w:val="008C0DBC"/>
    <w:rsid w:val="008C163C"/>
    <w:rsid w:val="008C5BDE"/>
    <w:rsid w:val="008D44E2"/>
    <w:rsid w:val="008D4CC7"/>
    <w:rsid w:val="008E1218"/>
    <w:rsid w:val="008F1FAF"/>
    <w:rsid w:val="008F3A36"/>
    <w:rsid w:val="00930E9B"/>
    <w:rsid w:val="00940480"/>
    <w:rsid w:val="00941A0C"/>
    <w:rsid w:val="00946170"/>
    <w:rsid w:val="0096134C"/>
    <w:rsid w:val="00965320"/>
    <w:rsid w:val="00971343"/>
    <w:rsid w:val="009717BD"/>
    <w:rsid w:val="00973817"/>
    <w:rsid w:val="00973DF1"/>
    <w:rsid w:val="00981BAA"/>
    <w:rsid w:val="00991C57"/>
    <w:rsid w:val="009A0679"/>
    <w:rsid w:val="009A0B09"/>
    <w:rsid w:val="009B19C0"/>
    <w:rsid w:val="009B6B1E"/>
    <w:rsid w:val="009C7884"/>
    <w:rsid w:val="009E02F4"/>
    <w:rsid w:val="009E250B"/>
    <w:rsid w:val="009E7CD8"/>
    <w:rsid w:val="009F1954"/>
    <w:rsid w:val="009F36B0"/>
    <w:rsid w:val="009F6EBB"/>
    <w:rsid w:val="00A00682"/>
    <w:rsid w:val="00A070E4"/>
    <w:rsid w:val="00A149F7"/>
    <w:rsid w:val="00A20F4F"/>
    <w:rsid w:val="00A26535"/>
    <w:rsid w:val="00A273B2"/>
    <w:rsid w:val="00A465BB"/>
    <w:rsid w:val="00A612EF"/>
    <w:rsid w:val="00A63783"/>
    <w:rsid w:val="00A67A32"/>
    <w:rsid w:val="00A735BB"/>
    <w:rsid w:val="00A80363"/>
    <w:rsid w:val="00A84C63"/>
    <w:rsid w:val="00A8595F"/>
    <w:rsid w:val="00A9471C"/>
    <w:rsid w:val="00A9648B"/>
    <w:rsid w:val="00AA13D6"/>
    <w:rsid w:val="00AB122A"/>
    <w:rsid w:val="00AB171C"/>
    <w:rsid w:val="00AC702E"/>
    <w:rsid w:val="00AD1666"/>
    <w:rsid w:val="00AE52A8"/>
    <w:rsid w:val="00AE5F0E"/>
    <w:rsid w:val="00AF0E64"/>
    <w:rsid w:val="00AF1886"/>
    <w:rsid w:val="00AF7542"/>
    <w:rsid w:val="00B040DC"/>
    <w:rsid w:val="00B12966"/>
    <w:rsid w:val="00B168D8"/>
    <w:rsid w:val="00B2000D"/>
    <w:rsid w:val="00B27350"/>
    <w:rsid w:val="00B32450"/>
    <w:rsid w:val="00B353F5"/>
    <w:rsid w:val="00B43515"/>
    <w:rsid w:val="00B5442F"/>
    <w:rsid w:val="00B601BC"/>
    <w:rsid w:val="00B6118F"/>
    <w:rsid w:val="00B65303"/>
    <w:rsid w:val="00B73193"/>
    <w:rsid w:val="00B759B6"/>
    <w:rsid w:val="00B8710D"/>
    <w:rsid w:val="00B925C2"/>
    <w:rsid w:val="00B9521D"/>
    <w:rsid w:val="00B962D9"/>
    <w:rsid w:val="00BA23A1"/>
    <w:rsid w:val="00BB200C"/>
    <w:rsid w:val="00BB6CD4"/>
    <w:rsid w:val="00BC0E0C"/>
    <w:rsid w:val="00BC2053"/>
    <w:rsid w:val="00BC7693"/>
    <w:rsid w:val="00BD6799"/>
    <w:rsid w:val="00BF01C4"/>
    <w:rsid w:val="00BF3916"/>
    <w:rsid w:val="00BF6619"/>
    <w:rsid w:val="00C1670B"/>
    <w:rsid w:val="00C177B2"/>
    <w:rsid w:val="00C209E5"/>
    <w:rsid w:val="00C217A1"/>
    <w:rsid w:val="00C21DCA"/>
    <w:rsid w:val="00C27D78"/>
    <w:rsid w:val="00C517AA"/>
    <w:rsid w:val="00C85973"/>
    <w:rsid w:val="00C91DC2"/>
    <w:rsid w:val="00CA280C"/>
    <w:rsid w:val="00CA37D3"/>
    <w:rsid w:val="00CA4E96"/>
    <w:rsid w:val="00CA63A1"/>
    <w:rsid w:val="00CB20EE"/>
    <w:rsid w:val="00CC31FF"/>
    <w:rsid w:val="00CC336B"/>
    <w:rsid w:val="00CD296A"/>
    <w:rsid w:val="00CD378A"/>
    <w:rsid w:val="00CD5EEC"/>
    <w:rsid w:val="00CE0922"/>
    <w:rsid w:val="00CE0DE6"/>
    <w:rsid w:val="00CE3F16"/>
    <w:rsid w:val="00CF4C9E"/>
    <w:rsid w:val="00CF53BC"/>
    <w:rsid w:val="00D01DAF"/>
    <w:rsid w:val="00D0368B"/>
    <w:rsid w:val="00D05C19"/>
    <w:rsid w:val="00D142CB"/>
    <w:rsid w:val="00D2395B"/>
    <w:rsid w:val="00D3774B"/>
    <w:rsid w:val="00D40A1E"/>
    <w:rsid w:val="00D44D90"/>
    <w:rsid w:val="00D451C8"/>
    <w:rsid w:val="00D50DE7"/>
    <w:rsid w:val="00D53525"/>
    <w:rsid w:val="00D6290C"/>
    <w:rsid w:val="00D92703"/>
    <w:rsid w:val="00D92A74"/>
    <w:rsid w:val="00D94A1F"/>
    <w:rsid w:val="00D961B2"/>
    <w:rsid w:val="00D96EB4"/>
    <w:rsid w:val="00DA321B"/>
    <w:rsid w:val="00DB2BD2"/>
    <w:rsid w:val="00DB5C21"/>
    <w:rsid w:val="00DC3E65"/>
    <w:rsid w:val="00DD04D6"/>
    <w:rsid w:val="00DD5A9A"/>
    <w:rsid w:val="00DE0021"/>
    <w:rsid w:val="00DE3914"/>
    <w:rsid w:val="00E01778"/>
    <w:rsid w:val="00E03B37"/>
    <w:rsid w:val="00E053DA"/>
    <w:rsid w:val="00E1335E"/>
    <w:rsid w:val="00E1573C"/>
    <w:rsid w:val="00E2084C"/>
    <w:rsid w:val="00E2235E"/>
    <w:rsid w:val="00E2443F"/>
    <w:rsid w:val="00E25751"/>
    <w:rsid w:val="00E37E72"/>
    <w:rsid w:val="00E40E9D"/>
    <w:rsid w:val="00E45D4C"/>
    <w:rsid w:val="00E47A5F"/>
    <w:rsid w:val="00E500AA"/>
    <w:rsid w:val="00E57D74"/>
    <w:rsid w:val="00E72886"/>
    <w:rsid w:val="00E819D7"/>
    <w:rsid w:val="00E905DC"/>
    <w:rsid w:val="00EA18C0"/>
    <w:rsid w:val="00EA3E8B"/>
    <w:rsid w:val="00ED22D0"/>
    <w:rsid w:val="00ED2410"/>
    <w:rsid w:val="00ED77B4"/>
    <w:rsid w:val="00EE231F"/>
    <w:rsid w:val="00EF3CAA"/>
    <w:rsid w:val="00EF6945"/>
    <w:rsid w:val="00F034C1"/>
    <w:rsid w:val="00F04F99"/>
    <w:rsid w:val="00F069DB"/>
    <w:rsid w:val="00F20E59"/>
    <w:rsid w:val="00F236DD"/>
    <w:rsid w:val="00F45469"/>
    <w:rsid w:val="00F5717B"/>
    <w:rsid w:val="00F77186"/>
    <w:rsid w:val="00F7785E"/>
    <w:rsid w:val="00F77BEF"/>
    <w:rsid w:val="00F97F4C"/>
    <w:rsid w:val="00FA46F9"/>
    <w:rsid w:val="00FA68F5"/>
    <w:rsid w:val="00FD53ED"/>
    <w:rsid w:val="00FE72E0"/>
    <w:rsid w:val="08A802CF"/>
    <w:rsid w:val="25010FD8"/>
    <w:rsid w:val="2561C8AE"/>
    <w:rsid w:val="25B1F0B8"/>
    <w:rsid w:val="2628B6F4"/>
    <w:rsid w:val="2F721760"/>
    <w:rsid w:val="3652EDE2"/>
    <w:rsid w:val="4E2D31A0"/>
    <w:rsid w:val="4F46774D"/>
    <w:rsid w:val="5A13E148"/>
    <w:rsid w:val="66F71198"/>
    <w:rsid w:val="77AC4A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719E"/>
  <w15:chartTrackingRefBased/>
  <w15:docId w15:val="{711E340A-FF0D-4A7A-9296-91B05EE8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t-EE" w:eastAsia="en-US" w:bidi="ar-SA"/>
        <w14:ligatures w14:val="standardContextual"/>
      </w:rPr>
    </w:rPrDefault>
    <w:pPrDefault>
      <w:pPr>
        <w:spacing w:after="120"/>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C5706"/>
    <w:pPr>
      <w:spacing w:after="0"/>
      <w:ind w:left="0" w:firstLine="0"/>
      <w:jc w:val="both"/>
    </w:pPr>
  </w:style>
  <w:style w:type="paragraph" w:styleId="Pealkiri1">
    <w:name w:val="heading 1"/>
    <w:basedOn w:val="Normaallaad"/>
    <w:next w:val="Normaallaad"/>
    <w:link w:val="Pealkiri1Mrk"/>
    <w:uiPriority w:val="9"/>
    <w:qFormat/>
    <w:rsid w:val="00B5442F"/>
    <w:pPr>
      <w:keepNext/>
      <w:keepLines/>
      <w:numPr>
        <w:numId w:val="16"/>
      </w:numPr>
      <w:spacing w:before="240"/>
      <w:outlineLvl w:val="0"/>
    </w:pPr>
    <w:rPr>
      <w:rFonts w:eastAsiaTheme="majorEastAsia" w:cstheme="majorBidi"/>
      <w:b/>
      <w:szCs w:val="32"/>
    </w:rPr>
  </w:style>
  <w:style w:type="paragraph" w:styleId="Pealkiri2">
    <w:name w:val="heading 2"/>
    <w:basedOn w:val="Normaallaad"/>
    <w:next w:val="Normaallaad"/>
    <w:link w:val="Pealkiri2Mrk"/>
    <w:uiPriority w:val="9"/>
    <w:unhideWhenUsed/>
    <w:qFormat/>
    <w:rsid w:val="009F36B0"/>
    <w:pPr>
      <w:keepNext/>
      <w:keepLines/>
      <w:numPr>
        <w:numId w:val="15"/>
      </w:numPr>
      <w:spacing w:before="40"/>
      <w:outlineLvl w:val="1"/>
    </w:pPr>
    <w:rPr>
      <w:rFonts w:eastAsiaTheme="majorEastAsia" w:cstheme="majorBidi"/>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C5706"/>
    <w:pPr>
      <w:ind w:left="720"/>
      <w:contextualSpacing/>
    </w:pPr>
  </w:style>
  <w:style w:type="paragraph" w:styleId="Kehatekst2">
    <w:name w:val="Body Text 2"/>
    <w:basedOn w:val="Normaallaad"/>
    <w:link w:val="Kehatekst2Mrk"/>
    <w:uiPriority w:val="99"/>
    <w:rsid w:val="002249EB"/>
    <w:rPr>
      <w:sz w:val="22"/>
      <w:szCs w:val="22"/>
    </w:rPr>
  </w:style>
  <w:style w:type="character" w:customStyle="1" w:styleId="Kehatekst2Mrk">
    <w:name w:val="Kehatekst 2 Märk"/>
    <w:basedOn w:val="Liguvaikefont"/>
    <w:link w:val="Kehatekst2"/>
    <w:uiPriority w:val="99"/>
    <w:rsid w:val="002249EB"/>
    <w:rPr>
      <w:rFonts w:ascii="Times New Roman" w:eastAsia="Times New Roman" w:hAnsi="Times New Roman" w:cs="Times New Roman"/>
      <w:kern w:val="0"/>
      <w14:ligatures w14:val="none"/>
    </w:rPr>
  </w:style>
  <w:style w:type="paragraph" w:styleId="Kehatekst">
    <w:name w:val="Body Text"/>
    <w:basedOn w:val="Normaallaad"/>
    <w:link w:val="KehatekstMrk"/>
    <w:uiPriority w:val="99"/>
    <w:rsid w:val="002249EB"/>
    <w:pPr>
      <w:spacing w:after="120"/>
      <w:jc w:val="left"/>
    </w:pPr>
  </w:style>
  <w:style w:type="character" w:customStyle="1" w:styleId="KehatekstMrk">
    <w:name w:val="Kehatekst Märk"/>
    <w:basedOn w:val="Liguvaikefont"/>
    <w:link w:val="Kehatekst"/>
    <w:uiPriority w:val="99"/>
    <w:rsid w:val="002249EB"/>
    <w:rPr>
      <w:rFonts w:ascii="Times New Roman" w:eastAsia="Times New Roman" w:hAnsi="Times New Roman" w:cs="Times New Roman"/>
      <w:kern w:val="0"/>
      <w:sz w:val="24"/>
      <w:szCs w:val="24"/>
      <w14:ligatures w14:val="none"/>
    </w:rPr>
  </w:style>
  <w:style w:type="character" w:styleId="Hperlink">
    <w:name w:val="Hyperlink"/>
    <w:basedOn w:val="Liguvaikefont"/>
    <w:uiPriority w:val="99"/>
    <w:unhideWhenUsed/>
    <w:rsid w:val="00150624"/>
    <w:rPr>
      <w:color w:val="0563C1" w:themeColor="hyperlink"/>
      <w:u w:val="single"/>
    </w:rPr>
  </w:style>
  <w:style w:type="character" w:styleId="Lahendamatamainimine">
    <w:name w:val="Unresolved Mention"/>
    <w:basedOn w:val="Liguvaikefont"/>
    <w:uiPriority w:val="99"/>
    <w:semiHidden/>
    <w:unhideWhenUsed/>
    <w:rsid w:val="00150624"/>
    <w:rPr>
      <w:color w:val="605E5C"/>
      <w:shd w:val="clear" w:color="auto" w:fill="E1DFDD"/>
    </w:rPr>
  </w:style>
  <w:style w:type="paragraph" w:styleId="Vahedeta">
    <w:name w:val="No Spacing"/>
    <w:uiPriority w:val="1"/>
    <w:qFormat/>
    <w:rsid w:val="00150624"/>
    <w:pPr>
      <w:spacing w:after="0"/>
      <w:ind w:left="0" w:firstLine="0"/>
    </w:pPr>
    <w:rPr>
      <w:kern w:val="0"/>
      <w14:ligatures w14:val="none"/>
    </w:rPr>
  </w:style>
  <w:style w:type="character" w:styleId="Kommentaariviide">
    <w:name w:val="annotation reference"/>
    <w:basedOn w:val="Liguvaikefont"/>
    <w:uiPriority w:val="99"/>
    <w:semiHidden/>
    <w:unhideWhenUsed/>
    <w:rsid w:val="0082482F"/>
    <w:rPr>
      <w:sz w:val="16"/>
      <w:szCs w:val="16"/>
    </w:rPr>
  </w:style>
  <w:style w:type="paragraph" w:styleId="Kommentaaritekst">
    <w:name w:val="annotation text"/>
    <w:basedOn w:val="Normaallaad"/>
    <w:link w:val="KommentaaritekstMrk"/>
    <w:uiPriority w:val="99"/>
    <w:unhideWhenUsed/>
    <w:rsid w:val="0082482F"/>
    <w:rPr>
      <w:sz w:val="20"/>
      <w:szCs w:val="20"/>
    </w:rPr>
  </w:style>
  <w:style w:type="character" w:customStyle="1" w:styleId="KommentaaritekstMrk">
    <w:name w:val="Kommentaari tekst Märk"/>
    <w:basedOn w:val="Liguvaikefont"/>
    <w:link w:val="Kommentaaritekst"/>
    <w:uiPriority w:val="99"/>
    <w:rsid w:val="0082482F"/>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82482F"/>
    <w:rPr>
      <w:b/>
      <w:bCs/>
    </w:rPr>
  </w:style>
  <w:style w:type="character" w:customStyle="1" w:styleId="KommentaariteemaMrk">
    <w:name w:val="Kommentaari teema Märk"/>
    <w:basedOn w:val="KommentaaritekstMrk"/>
    <w:link w:val="Kommentaariteema"/>
    <w:uiPriority w:val="99"/>
    <w:semiHidden/>
    <w:rsid w:val="0082482F"/>
    <w:rPr>
      <w:rFonts w:ascii="Times New Roman" w:eastAsia="Times New Roman" w:hAnsi="Times New Roman" w:cs="Times New Roman"/>
      <w:b/>
      <w:bCs/>
      <w:kern w:val="0"/>
      <w:sz w:val="20"/>
      <w:szCs w:val="20"/>
      <w14:ligatures w14:val="none"/>
    </w:rPr>
  </w:style>
  <w:style w:type="character" w:customStyle="1" w:styleId="Pealkiri2Mrk">
    <w:name w:val="Pealkiri 2 Märk"/>
    <w:basedOn w:val="Liguvaikefont"/>
    <w:link w:val="Pealkiri2"/>
    <w:uiPriority w:val="9"/>
    <w:rsid w:val="009F36B0"/>
    <w:rPr>
      <w:rFonts w:ascii="Times New Roman" w:eastAsiaTheme="majorEastAsia" w:hAnsi="Times New Roman" w:cstheme="majorBidi"/>
      <w:kern w:val="0"/>
      <w:sz w:val="24"/>
      <w:szCs w:val="26"/>
      <w14:ligatures w14:val="none"/>
    </w:rPr>
  </w:style>
  <w:style w:type="character" w:customStyle="1" w:styleId="Pealkiri1Mrk">
    <w:name w:val="Pealkiri 1 Märk"/>
    <w:basedOn w:val="Liguvaikefont"/>
    <w:link w:val="Pealkiri1"/>
    <w:uiPriority w:val="9"/>
    <w:rsid w:val="00B5442F"/>
    <w:rPr>
      <w:rFonts w:ascii="Times New Roman" w:eastAsiaTheme="majorEastAsia" w:hAnsi="Times New Roman" w:cstheme="majorBidi"/>
      <w:b/>
      <w:kern w:val="0"/>
      <w:sz w:val="24"/>
      <w:szCs w:val="32"/>
      <w14:ligatures w14:val="none"/>
    </w:rPr>
  </w:style>
  <w:style w:type="paragraph" w:styleId="Redaktsioon">
    <w:name w:val="Revision"/>
    <w:hidden/>
    <w:uiPriority w:val="99"/>
    <w:semiHidden/>
    <w:rsid w:val="00FE72E0"/>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797246">
      <w:bodyDiv w:val="1"/>
      <w:marLeft w:val="0"/>
      <w:marRight w:val="0"/>
      <w:marTop w:val="0"/>
      <w:marBottom w:val="0"/>
      <w:divBdr>
        <w:top w:val="none" w:sz="0" w:space="0" w:color="auto"/>
        <w:left w:val="none" w:sz="0" w:space="0" w:color="auto"/>
        <w:bottom w:val="none" w:sz="0" w:space="0" w:color="auto"/>
        <w:right w:val="none" w:sz="0" w:space="0" w:color="auto"/>
      </w:divBdr>
    </w:div>
    <w:div w:id="1088500819">
      <w:bodyDiv w:val="1"/>
      <w:marLeft w:val="0"/>
      <w:marRight w:val="0"/>
      <w:marTop w:val="0"/>
      <w:marBottom w:val="0"/>
      <w:divBdr>
        <w:top w:val="none" w:sz="0" w:space="0" w:color="auto"/>
        <w:left w:val="none" w:sz="0" w:space="0" w:color="auto"/>
        <w:bottom w:val="none" w:sz="0" w:space="0" w:color="auto"/>
        <w:right w:val="none" w:sz="0" w:space="0" w:color="auto"/>
      </w:divBdr>
    </w:div>
    <w:div w:id="1228687178">
      <w:bodyDiv w:val="1"/>
      <w:marLeft w:val="0"/>
      <w:marRight w:val="0"/>
      <w:marTop w:val="0"/>
      <w:marBottom w:val="0"/>
      <w:divBdr>
        <w:top w:val="none" w:sz="0" w:space="0" w:color="auto"/>
        <w:left w:val="none" w:sz="0" w:space="0" w:color="auto"/>
        <w:bottom w:val="none" w:sz="0" w:space="0" w:color="auto"/>
        <w:right w:val="none" w:sz="0" w:space="0" w:color="auto"/>
      </w:divBdr>
    </w:div>
    <w:div w:id="1858274008">
      <w:bodyDiv w:val="1"/>
      <w:marLeft w:val="0"/>
      <w:marRight w:val="0"/>
      <w:marTop w:val="0"/>
      <w:marBottom w:val="0"/>
      <w:divBdr>
        <w:top w:val="none" w:sz="0" w:space="0" w:color="auto"/>
        <w:left w:val="none" w:sz="0" w:space="0" w:color="auto"/>
        <w:bottom w:val="none" w:sz="0" w:space="0" w:color="auto"/>
        <w:right w:val="none" w:sz="0" w:space="0" w:color="auto"/>
      </w:divBdr>
    </w:div>
    <w:div w:id="198465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li.koorna@maaruum.e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a.faber@mkm.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451fc4-67df-4747-a31a-5dcc2bb29c78" xsi:nil="true"/>
    <lcf76f155ced4ddcb4097134ff3c332f xmlns="4bc66707-531b-4322-8d21-4a2af96375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9747B2CDAAE94E84091891947E966C" ma:contentTypeVersion="12" ma:contentTypeDescription="Create a new document." ma:contentTypeScope="" ma:versionID="dff92974e0676902313490514b758525">
  <xsd:schema xmlns:xsd="http://www.w3.org/2001/XMLSchema" xmlns:xs="http://www.w3.org/2001/XMLSchema" xmlns:p="http://schemas.microsoft.com/office/2006/metadata/properties" xmlns:ns2="4bc66707-531b-4322-8d21-4a2af963758f" xmlns:ns3="05451fc4-67df-4747-a31a-5dcc2bb29c78" targetNamespace="http://schemas.microsoft.com/office/2006/metadata/properties" ma:root="true" ma:fieldsID="4fb31b60c5f2ab89dabc08aa445819e9" ns2:_="" ns3:_="">
    <xsd:import namespace="4bc66707-531b-4322-8d21-4a2af963758f"/>
    <xsd:import namespace="05451fc4-67df-4747-a31a-5dcc2bb29c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6707-531b-4322-8d21-4a2af9637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040227-3b06-4173-ae46-9604ed6ae5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51fc4-67df-4747-a31a-5dcc2bb29c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a6bd1e-117b-49e2-addd-3b8e7b724576}" ma:internalName="TaxCatchAll" ma:showField="CatchAllData" ma:web="05451fc4-67df-4747-a31a-5dcc2bb29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9FB99-687E-4BA8-9039-7506E3AD1368}">
  <ds:schemaRefs>
    <ds:schemaRef ds:uri="http://schemas.microsoft.com/office/2006/metadata/properties"/>
    <ds:schemaRef ds:uri="http://schemas.microsoft.com/office/infopath/2007/PartnerControls"/>
    <ds:schemaRef ds:uri="05451fc4-67df-4747-a31a-5dcc2bb29c78"/>
    <ds:schemaRef ds:uri="4bc66707-531b-4322-8d21-4a2af963758f"/>
  </ds:schemaRefs>
</ds:datastoreItem>
</file>

<file path=customXml/itemProps2.xml><?xml version="1.0" encoding="utf-8"?>
<ds:datastoreItem xmlns:ds="http://schemas.openxmlformats.org/officeDocument/2006/customXml" ds:itemID="{28E61AE5-36B2-4205-A5F4-19965A8A1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66707-531b-4322-8d21-4a2af963758f"/>
    <ds:schemaRef ds:uri="05451fc4-67df-4747-a31a-5dcc2bb29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2AAE2-C9BA-40FF-9477-7A1C80D7F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607</Words>
  <Characters>4808</Characters>
  <Application>Microsoft Office Word</Application>
  <DocSecurity>0</DocSecurity>
  <Lines>87</Lines>
  <Paragraphs>31</Paragraphs>
  <ScaleCrop>false</ScaleCrop>
  <HeadingPairs>
    <vt:vector size="2" baseType="variant">
      <vt:variant>
        <vt:lpstr>Pealkiri</vt:lpstr>
      </vt:variant>
      <vt:variant>
        <vt:i4>1</vt:i4>
      </vt:variant>
    </vt:vector>
  </HeadingPairs>
  <TitlesOfParts>
    <vt:vector size="1" baseType="lpstr">
      <vt:lpstr>VV korralduse eelnou seletuskiri_Mooni_2.docx</vt:lpstr>
    </vt:vector>
  </TitlesOfParts>
  <Company>KeMIT</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korralduse eelnou seletuskiri_Mooni_2.docx</dc:title>
  <dc:subject/>
  <dc:creator>Tiina Vooro</dc:creator>
  <dc:description/>
  <cp:lastModifiedBy>Kairi-Ly Einborn - MKM</cp:lastModifiedBy>
  <cp:revision>12</cp:revision>
  <dcterms:created xsi:type="dcterms:W3CDTF">2026-05-04T07:14:00Z</dcterms:created>
  <dcterms:modified xsi:type="dcterms:W3CDTF">2026-05-12T08:36:00Z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2025-10-23T08:12:43Z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efe725cc-0856-49eb-8e09-554c79ccc925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0x010100B99747B2CDAAE94E84091891947E966C</vt:lpwstr>
  </property>
  <property fmtid="{D5CDD505-2E9C-101B-9397-08002B2CF9AE}" pid="11" name="MediaServiceImageTags">
    <vt:lpwstr/>
  </property>
</Properties>
</file>